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it-IT"/>
        </w:rPr>
        <w:id w:val="-628317152"/>
        <w:docPartObj>
          <w:docPartGallery w:val="Cover Pages"/>
          <w:docPartUnique/>
        </w:docPartObj>
      </w:sdtPr>
      <w:sdtContent>
        <w:p w:rsidR="00457330" w:rsidRDefault="00457330">
          <w:pPr>
            <w:pStyle w:val="Nessunaspaziatura"/>
          </w:pPr>
        </w:p>
        <w:tbl>
          <w:tblPr>
            <w:tblStyle w:val="Tabellasemplice-2"/>
            <w:tblpPr w:leftFromText="141" w:rightFromText="141" w:vertAnchor="text" w:horzAnchor="page" w:tblpX="2021" w:tblpY="3899"/>
            <w:tblW w:w="4612" w:type="pct"/>
            <w:tblLook w:val="04A0" w:firstRow="1" w:lastRow="0" w:firstColumn="1" w:lastColumn="0" w:noHBand="0" w:noVBand="1"/>
          </w:tblPr>
          <w:tblGrid>
            <w:gridCol w:w="2661"/>
            <w:gridCol w:w="6298"/>
          </w:tblGrid>
          <w:tr w:rsidR="00434521" w:rsidRPr="009477FA" w:rsidTr="0053255E">
            <w:trPr>
              <w:cnfStyle w:val="100000000000" w:firstRow="1" w:lastRow="0" w:firstColumn="0" w:lastColumn="0" w:oddVBand="0" w:evenVBand="0" w:oddHBand="0"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485" w:type="pct"/>
                <w:vAlign w:val="center"/>
              </w:tcPr>
              <w:p w:rsidR="00434521" w:rsidRPr="009D4C67" w:rsidRDefault="00434521" w:rsidP="00434521">
                <w:pPr>
                  <w:rPr>
                    <w:rFonts w:ascii="Arial" w:hAnsi="Arial" w:cs="Arial"/>
                    <w:b w:val="0"/>
                    <w:sz w:val="24"/>
                    <w:szCs w:val="24"/>
                  </w:rPr>
                </w:pPr>
                <w:r>
                  <w:rPr>
                    <w:rFonts w:ascii="Arial" w:eastAsiaTheme="majorEastAsia" w:hAnsi="Arial" w:cs="Arial"/>
                    <w:b w:val="0"/>
                    <w:color w:val="17365D" w:themeColor="text2" w:themeShade="BF"/>
                    <w:spacing w:val="5"/>
                    <w:kern w:val="28"/>
                    <w:sz w:val="24"/>
                    <w:szCs w:val="24"/>
                  </w:rPr>
                  <w:t>TITOLARE DELL’OGGETTO DELLA CONSERVAZIONE</w:t>
                </w:r>
              </w:p>
            </w:tc>
            <w:tc>
              <w:tcPr>
                <w:tcW w:w="3515" w:type="pct"/>
                <w:shd w:val="clear" w:color="auto" w:fill="FFFF00"/>
                <w:vAlign w:val="center"/>
              </w:tcPr>
              <w:p w:rsidR="00434521" w:rsidRPr="009D4C67" w:rsidRDefault="00434521" w:rsidP="00434521">
                <w:pPr>
                  <w:ind w:right="30"/>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color w:val="17365D" w:themeColor="text2" w:themeShade="BF"/>
                    <w:spacing w:val="5"/>
                    <w:kern w:val="28"/>
                    <w:sz w:val="32"/>
                    <w:szCs w:val="32"/>
                  </w:rPr>
                </w:pPr>
              </w:p>
            </w:tc>
          </w:tr>
          <w:tr w:rsidR="00BE202F" w:rsidRPr="009477FA" w:rsidTr="009D4C67">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485" w:type="pct"/>
                <w:vAlign w:val="center"/>
              </w:tcPr>
              <w:p w:rsidR="00BE202F" w:rsidRPr="009D4C67" w:rsidRDefault="00BE202F" w:rsidP="009D4C67">
                <w:pPr>
                  <w:rPr>
                    <w:rFonts w:ascii="Arial" w:hAnsi="Arial" w:cs="Arial"/>
                    <w:b w:val="0"/>
                    <w:sz w:val="24"/>
                    <w:szCs w:val="24"/>
                  </w:rPr>
                </w:pPr>
                <w:r w:rsidRPr="009D4C67">
                  <w:rPr>
                    <w:rFonts w:ascii="Arial" w:eastAsiaTheme="majorEastAsia" w:hAnsi="Arial" w:cs="Arial"/>
                    <w:b w:val="0"/>
                    <w:color w:val="17365D" w:themeColor="text2" w:themeShade="BF"/>
                    <w:spacing w:val="5"/>
                    <w:kern w:val="28"/>
                    <w:sz w:val="24"/>
                    <w:szCs w:val="24"/>
                  </w:rPr>
                  <w:t>SOGGETTO CONSERVATORE</w:t>
                </w:r>
              </w:p>
            </w:tc>
            <w:tc>
              <w:tcPr>
                <w:tcW w:w="3515" w:type="pct"/>
                <w:vAlign w:val="center"/>
              </w:tcPr>
              <w:p w:rsidR="00BE202F" w:rsidRPr="009D4C67" w:rsidRDefault="00BE202F" w:rsidP="009D4C67">
                <w:pPr>
                  <w:ind w:right="30"/>
                  <w:cnfStyle w:val="000000100000" w:firstRow="0" w:lastRow="0" w:firstColumn="0" w:lastColumn="0" w:oddVBand="0" w:evenVBand="0" w:oddHBand="1" w:evenHBand="0" w:firstRowFirstColumn="0" w:firstRowLastColumn="0" w:lastRowFirstColumn="0" w:lastRowLastColumn="0"/>
                  <w:rPr>
                    <w:rFonts w:ascii="Arial" w:hAnsi="Arial" w:cs="Arial"/>
                    <w:b/>
                    <w:sz w:val="32"/>
                    <w:szCs w:val="32"/>
                  </w:rPr>
                </w:pPr>
                <w:r w:rsidRPr="009D4C67">
                  <w:rPr>
                    <w:rFonts w:ascii="Arial" w:eastAsiaTheme="majorEastAsia" w:hAnsi="Arial" w:cs="Arial"/>
                    <w:b/>
                    <w:bCs/>
                    <w:color w:val="17365D" w:themeColor="text2" w:themeShade="BF"/>
                    <w:spacing w:val="5"/>
                    <w:kern w:val="28"/>
                    <w:sz w:val="32"/>
                    <w:szCs w:val="32"/>
                  </w:rPr>
                  <w:t>Regione Marche - Polo Marche DigiP</w:t>
                </w:r>
              </w:p>
            </w:tc>
          </w:tr>
        </w:tbl>
        <w:p w:rsidR="00433C6D" w:rsidRDefault="00433C6D"/>
        <w:p w:rsidR="00433C6D" w:rsidRDefault="00433C6D"/>
        <w:p w:rsidR="00433C6D" w:rsidRDefault="00433C6D"/>
        <w:p w:rsidR="00457330" w:rsidRDefault="009D4C67">
          <w:r>
            <w:rPr>
              <w:noProof/>
            </w:rPr>
            <mc:AlternateContent>
              <mc:Choice Requires="wpg">
                <w:drawing>
                  <wp:anchor distT="0" distB="0" distL="114300" distR="114300" simplePos="0" relativeHeight="251653120" behindDoc="1" locked="0" layoutInCell="1" allowOverlap="1">
                    <wp:simplePos x="0" y="0"/>
                    <wp:positionH relativeFrom="page">
                      <wp:posOffset>838200</wp:posOffset>
                    </wp:positionH>
                    <wp:positionV relativeFrom="page">
                      <wp:posOffset>1964265</wp:posOffset>
                    </wp:positionV>
                    <wp:extent cx="1362710" cy="3708401"/>
                    <wp:effectExtent l="0" t="0" r="8890" b="6350"/>
                    <wp:wrapNone/>
                    <wp:docPr id="9" name="Gruppo 9"/>
                    <wp:cNvGraphicFramePr/>
                    <a:graphic xmlns:a="http://schemas.openxmlformats.org/drawingml/2006/main">
                      <a:graphicData uri="http://schemas.microsoft.com/office/word/2010/wordprocessingGroup">
                        <wpg:wgp>
                          <wpg:cNvGrpSpPr/>
                          <wpg:grpSpPr>
                            <a:xfrm>
                              <a:off x="0" y="0"/>
                              <a:ext cx="1362710" cy="3708401"/>
                              <a:chOff x="525034" y="1648034"/>
                              <a:chExt cx="1363398" cy="3708803"/>
                            </a:xfrm>
                          </wpg:grpSpPr>
                          <wps:wsp>
                            <wps:cNvPr id="10" name="Rettangolo 10"/>
                            <wps:cNvSpPr/>
                            <wps:spPr>
                              <a:xfrm>
                                <a:off x="525036" y="1648034"/>
                                <a:ext cx="186360" cy="370880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entagono 4"/>
                            <wps:cNvSpPr/>
                            <wps:spPr>
                              <a:xfrm>
                                <a:off x="525034" y="2474303"/>
                                <a:ext cx="1363398"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a"/>
                                    <w:tag w:val=""/>
                                    <w:id w:val="-650599894"/>
                                    <w:showingPlcHdr/>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Content>
                                    <w:p w:rsidR="0053255E" w:rsidRDefault="0053255E" w:rsidP="00457330">
                                      <w:pPr>
                                        <w:pStyle w:val="Nessunaspaziatura"/>
                                        <w:jc w:val="right"/>
                                        <w:rPr>
                                          <w:color w:val="FFFFFF" w:themeColor="background1"/>
                                          <w:sz w:val="28"/>
                                          <w:szCs w:val="28"/>
                                        </w:rPr>
                                      </w:pPr>
                                      <w:r>
                                        <w:rPr>
                                          <w:color w:val="FFFFFF" w:themeColor="background1"/>
                                          <w:sz w:val="28"/>
                                          <w:szCs w:val="28"/>
                                        </w:rPr>
                                        <w:t xml:space="preserve">     </w:t>
                                      </w:r>
                                    </w:p>
                                  </w:sdtContent>
                                </w:sdt>
                                <w:p w:rsidR="0053255E" w:rsidRDefault="0053255E">
                                  <w:pPr>
                                    <w:pStyle w:val="Nessunaspaziatura"/>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po 9" o:spid="_x0000_s1026" style="position:absolute;margin-left:66pt;margin-top:154.65pt;width:107.3pt;height:292pt;z-index:-251663360;mso-position-horizontal-relative:page;mso-position-vertical-relative:page" coordorigin="5250,16480" coordsize="13633,37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">
                    <v:rect id="Rettangolo 10" o:spid="_x0000_s1027" style="position:absolute;left:5250;top:16480;width:1863;height:37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o 4" o:spid="_x0000_s1028" type="#_x0000_t15" style="position:absolute;left:5250;top:24743;width:13634;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" adj="17227" fillcolor="#4f81bd [3204]" stroked="f" strokeweight="2pt">
                      <v:textbox inset=",0,14.4pt,0">
                        <w:txbxContent>
                          <w:sdt>
                            <w:sdtPr>
                              <w:rPr>
                                <w:color w:val="FFFFFF" w:themeColor="background1"/>
                                <w:sz w:val="28"/>
                                <w:szCs w:val="28"/>
                              </w:rPr>
                              <w:alias w:val="Data"/>
                              <w:tag w:val=""/>
                              <w:id w:val="-650599894"/>
                              <w:showingPlcHdr/>
                              <w:dataBinding w:prefixMappings="xmlns:ns0='http://schemas.microsoft.com/office/2006/coverPageProps' " w:xpath="/ns0:CoverPageProperties[1]/ns0:PublishDate[1]" w:storeItemID="{55AF091B-3C7A-41E3-B477-F2FDAA23CFDA}"/>
                              <w:date>
                                <w:dateFormat w:val="dd/MM/yyyy"/>
                                <w:lid w:val="it-IT"/>
                                <w:storeMappedDataAs w:val="dateTime"/>
                                <w:calendar w:val="gregorian"/>
                              </w:date>
                            </w:sdtPr>
                            <w:sdtContent>
                              <w:p w:rsidR="0053255E" w:rsidRDefault="0053255E" w:rsidP="00457330">
                                <w:pPr>
                                  <w:pStyle w:val="Nessunaspaziatura"/>
                                  <w:jc w:val="right"/>
                                  <w:rPr>
                                    <w:color w:val="FFFFFF" w:themeColor="background1"/>
                                    <w:sz w:val="28"/>
                                    <w:szCs w:val="28"/>
                                  </w:rPr>
                                </w:pPr>
                                <w:r>
                                  <w:rPr>
                                    <w:color w:val="FFFFFF" w:themeColor="background1"/>
                                    <w:sz w:val="28"/>
                                    <w:szCs w:val="28"/>
                                  </w:rPr>
                                  <w:t xml:space="preserve">     </w:t>
                                </w:r>
                              </w:p>
                            </w:sdtContent>
                          </w:sdt>
                          <w:p w:rsidR="0053255E" w:rsidRDefault="0053255E">
                            <w:pPr>
                              <w:pStyle w:val="Nessunaspaziatura"/>
                              <w:jc w:val="right"/>
                              <w:rPr>
                                <w:color w:val="FFFFFF" w:themeColor="background1"/>
                                <w:sz w:val="28"/>
                                <w:szCs w:val="28"/>
                              </w:rPr>
                            </w:pPr>
                          </w:p>
                        </w:txbxContent>
                      </v:textbox>
                    </v:shape>
                    <w10:wrap anchorx="page" anchory="page"/>
                  </v:group>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2260600</wp:posOffset>
                    </wp:positionH>
                    <wp:positionV relativeFrom="page">
                      <wp:posOffset>2667000</wp:posOffset>
                    </wp:positionV>
                    <wp:extent cx="4681855" cy="922655"/>
                    <wp:effectExtent l="0" t="0" r="4445" b="10795"/>
                    <wp:wrapNone/>
                    <wp:docPr id="1" name="Casella di testo 1"/>
                    <wp:cNvGraphicFramePr/>
                    <a:graphic xmlns:a="http://schemas.openxmlformats.org/drawingml/2006/main">
                      <a:graphicData uri="http://schemas.microsoft.com/office/word/2010/wordprocessingShape">
                        <wps:wsp>
                          <wps:cNvSpPr txBox="1"/>
                          <wps:spPr>
                            <a:xfrm>
                              <a:off x="0" y="0"/>
                              <a:ext cx="4681855" cy="922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255E" w:rsidRPr="00BE202F" w:rsidRDefault="0053255E" w:rsidP="00BE202F">
                                <w:pPr>
                                  <w:spacing w:after="0" w:line="240" w:lineRule="auto"/>
                                  <w:rPr>
                                    <w:rFonts w:ascii="Arial" w:eastAsiaTheme="majorEastAsia" w:hAnsi="Arial" w:cs="Arial"/>
                                    <w:b/>
                                    <w:bCs/>
                                    <w:color w:val="17365D" w:themeColor="text2" w:themeShade="BF"/>
                                    <w:spacing w:val="5"/>
                                    <w:kern w:val="28"/>
                                    <w:sz w:val="52"/>
                                    <w:szCs w:val="52"/>
                                  </w:rPr>
                                </w:pPr>
                                <w:sdt>
                                  <w:sdtPr>
                                    <w:rPr>
                                      <w:rFonts w:ascii="Arial" w:eastAsiaTheme="majorEastAsia" w:hAnsi="Arial" w:cs="Arial"/>
                                      <w:b/>
                                      <w:bCs/>
                                      <w:color w:val="17365D" w:themeColor="text2" w:themeShade="BF"/>
                                      <w:spacing w:val="5"/>
                                      <w:kern w:val="28"/>
                                      <w:sz w:val="52"/>
                                      <w:szCs w:val="52"/>
                                    </w:rPr>
                                    <w:alias w:val="Titolo"/>
                                    <w:tag w:val=""/>
                                    <w:id w:val="-705018352"/>
                                    <w:dataBinding w:prefixMappings="xmlns:ns0='http://purl.org/dc/elements/1.1/' xmlns:ns1='http://schemas.openxmlformats.org/package/2006/metadata/core-properties' " w:xpath="/ns1:coreProperties[1]/ns0:title[1]" w:storeItemID="{6C3C8BC8-F283-45AE-878A-BAB7291924A1}"/>
                                    <w:text/>
                                  </w:sdtPr>
                                  <w:sdtContent>
                                    <w:r w:rsidRPr="00BE202F">
                                      <w:rPr>
                                        <w:rFonts w:ascii="Arial" w:eastAsiaTheme="majorEastAsia" w:hAnsi="Arial" w:cs="Arial"/>
                                        <w:b/>
                                        <w:bCs/>
                                        <w:color w:val="17365D" w:themeColor="text2" w:themeShade="BF"/>
                                        <w:spacing w:val="5"/>
                                        <w:kern w:val="28"/>
                                        <w:sz w:val="52"/>
                                        <w:szCs w:val="52"/>
                                      </w:rPr>
                                      <w:t>Disciplinare tecnico</w:t>
                                    </w:r>
                                  </w:sdtContent>
                                </w:sdt>
                              </w:p>
                              <w:p w:rsidR="0053255E" w:rsidRDefault="0053255E" w:rsidP="00BE202F">
                                <w:pPr>
                                  <w:spacing w:after="0" w:line="240" w:lineRule="auto"/>
                                  <w:rPr>
                                    <w:rFonts w:ascii="Arial" w:eastAsiaTheme="majorEastAsia" w:hAnsi="Arial" w:cs="Arial"/>
                                    <w:b/>
                                    <w:bCs/>
                                    <w:color w:val="17365D" w:themeColor="text2" w:themeShade="BF"/>
                                    <w:spacing w:val="5"/>
                                    <w:kern w:val="28"/>
                                    <w:sz w:val="32"/>
                                    <w:szCs w:val="32"/>
                                  </w:rPr>
                                </w:pPr>
                                <w:sdt>
                                  <w:sdtPr>
                                    <w:rPr>
                                      <w:rFonts w:ascii="Arial" w:eastAsiaTheme="majorEastAsia" w:hAnsi="Arial" w:cs="Arial"/>
                                      <w:b/>
                                      <w:bCs/>
                                      <w:color w:val="17365D" w:themeColor="text2" w:themeShade="BF"/>
                                      <w:spacing w:val="5"/>
                                      <w:kern w:val="28"/>
                                      <w:sz w:val="32"/>
                                      <w:szCs w:val="32"/>
                                    </w:rPr>
                                    <w:alias w:val="Sottotitolo"/>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9D4C67">
                                      <w:rPr>
                                        <w:rFonts w:ascii="Arial" w:eastAsiaTheme="majorEastAsia" w:hAnsi="Arial" w:cs="Arial"/>
                                        <w:b/>
                                        <w:bCs/>
                                        <w:color w:val="17365D" w:themeColor="text2" w:themeShade="BF"/>
                                        <w:spacing w:val="5"/>
                                        <w:kern w:val="28"/>
                                        <w:sz w:val="32"/>
                                        <w:szCs w:val="32"/>
                                      </w:rPr>
                                      <w:t>per il servizio di conservazione Marche DigiP</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9" type="#_x0000_t202" style="position:absolute;margin-left:178pt;margin-top:210pt;width:368.65pt;height:72.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" filled="f" stroked="f" strokeweight=".5pt">
                    <v:textbox inset="0,0,0,0">
                      <w:txbxContent>
                        <w:p w:rsidR="0053255E" w:rsidRPr="00BE202F" w:rsidRDefault="0053255E" w:rsidP="00BE202F">
                          <w:pPr>
                            <w:spacing w:after="0" w:line="240" w:lineRule="auto"/>
                            <w:rPr>
                              <w:rFonts w:ascii="Arial" w:eastAsiaTheme="majorEastAsia" w:hAnsi="Arial" w:cs="Arial"/>
                              <w:b/>
                              <w:bCs/>
                              <w:color w:val="17365D" w:themeColor="text2" w:themeShade="BF"/>
                              <w:spacing w:val="5"/>
                              <w:kern w:val="28"/>
                              <w:sz w:val="52"/>
                              <w:szCs w:val="52"/>
                            </w:rPr>
                          </w:pPr>
                          <w:sdt>
                            <w:sdtPr>
                              <w:rPr>
                                <w:rFonts w:ascii="Arial" w:eastAsiaTheme="majorEastAsia" w:hAnsi="Arial" w:cs="Arial"/>
                                <w:b/>
                                <w:bCs/>
                                <w:color w:val="17365D" w:themeColor="text2" w:themeShade="BF"/>
                                <w:spacing w:val="5"/>
                                <w:kern w:val="28"/>
                                <w:sz w:val="52"/>
                                <w:szCs w:val="52"/>
                              </w:rPr>
                              <w:alias w:val="Titolo"/>
                              <w:tag w:val=""/>
                              <w:id w:val="-705018352"/>
                              <w:dataBinding w:prefixMappings="xmlns:ns0='http://purl.org/dc/elements/1.1/' xmlns:ns1='http://schemas.openxmlformats.org/package/2006/metadata/core-properties' " w:xpath="/ns1:coreProperties[1]/ns0:title[1]" w:storeItemID="{6C3C8BC8-F283-45AE-878A-BAB7291924A1}"/>
                              <w:text/>
                            </w:sdtPr>
                            <w:sdtContent>
                              <w:r w:rsidRPr="00BE202F">
                                <w:rPr>
                                  <w:rFonts w:ascii="Arial" w:eastAsiaTheme="majorEastAsia" w:hAnsi="Arial" w:cs="Arial"/>
                                  <w:b/>
                                  <w:bCs/>
                                  <w:color w:val="17365D" w:themeColor="text2" w:themeShade="BF"/>
                                  <w:spacing w:val="5"/>
                                  <w:kern w:val="28"/>
                                  <w:sz w:val="52"/>
                                  <w:szCs w:val="52"/>
                                </w:rPr>
                                <w:t>Disciplinare tecnico</w:t>
                              </w:r>
                            </w:sdtContent>
                          </w:sdt>
                        </w:p>
                        <w:p w:rsidR="0053255E" w:rsidRDefault="0053255E" w:rsidP="00BE202F">
                          <w:pPr>
                            <w:spacing w:after="0" w:line="240" w:lineRule="auto"/>
                            <w:rPr>
                              <w:rFonts w:ascii="Arial" w:eastAsiaTheme="majorEastAsia" w:hAnsi="Arial" w:cs="Arial"/>
                              <w:b/>
                              <w:bCs/>
                              <w:color w:val="17365D" w:themeColor="text2" w:themeShade="BF"/>
                              <w:spacing w:val="5"/>
                              <w:kern w:val="28"/>
                              <w:sz w:val="32"/>
                              <w:szCs w:val="32"/>
                            </w:rPr>
                          </w:pPr>
                          <w:sdt>
                            <w:sdtPr>
                              <w:rPr>
                                <w:rFonts w:ascii="Arial" w:eastAsiaTheme="majorEastAsia" w:hAnsi="Arial" w:cs="Arial"/>
                                <w:b/>
                                <w:bCs/>
                                <w:color w:val="17365D" w:themeColor="text2" w:themeShade="BF"/>
                                <w:spacing w:val="5"/>
                                <w:kern w:val="28"/>
                                <w:sz w:val="32"/>
                                <w:szCs w:val="32"/>
                              </w:rPr>
                              <w:alias w:val="Sottotitolo"/>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9D4C67">
                                <w:rPr>
                                  <w:rFonts w:ascii="Arial" w:eastAsiaTheme="majorEastAsia" w:hAnsi="Arial" w:cs="Arial"/>
                                  <w:b/>
                                  <w:bCs/>
                                  <w:color w:val="17365D" w:themeColor="text2" w:themeShade="BF"/>
                                  <w:spacing w:val="5"/>
                                  <w:kern w:val="28"/>
                                  <w:sz w:val="32"/>
                                  <w:szCs w:val="32"/>
                                </w:rPr>
                                <w:t>per il servizio di conservazione Marche DigiP</w:t>
                              </w:r>
                            </w:sdtContent>
                          </w:sdt>
                        </w:p>
                      </w:txbxContent>
                    </v:textbox>
                    <w10:wrap anchorx="page" anchory="page"/>
                  </v:shape>
                </w:pict>
              </mc:Fallback>
            </mc:AlternateContent>
          </w:r>
          <w:r w:rsidR="00457330">
            <w:br w:type="page"/>
          </w:r>
        </w:p>
      </w:sdtContent>
    </w:sdt>
    <w:p w:rsidR="00223B46" w:rsidRDefault="00861692" w:rsidP="00861692">
      <w:pPr>
        <w:tabs>
          <w:tab w:val="left" w:pos="6885"/>
        </w:tabs>
        <w:spacing w:before="240" w:after="0" w:line="240" w:lineRule="auto"/>
        <w:rPr>
          <w:rFonts w:ascii="Arial" w:hAnsi="Arial" w:cs="Arial"/>
        </w:rPr>
      </w:pPr>
      <w:r>
        <w:rPr>
          <w:rFonts w:ascii="Arial" w:hAnsi="Arial" w:cs="Arial"/>
        </w:rPr>
        <w:lastRenderedPageBreak/>
        <w:tab/>
      </w:r>
    </w:p>
    <w:tbl>
      <w:tblPr>
        <w:tblStyle w:val="Grigliatabellachiara"/>
        <w:tblW w:w="5000" w:type="pct"/>
        <w:tblLook w:val="04A0" w:firstRow="1" w:lastRow="0" w:firstColumn="1" w:lastColumn="0" w:noHBand="0" w:noVBand="1"/>
      </w:tblPr>
      <w:tblGrid>
        <w:gridCol w:w="3114"/>
        <w:gridCol w:w="6599"/>
      </w:tblGrid>
      <w:tr w:rsidR="001B659D" w:rsidRPr="009D4C67" w:rsidTr="0087216A">
        <w:trPr>
          <w:trHeight w:val="454"/>
        </w:trPr>
        <w:tc>
          <w:tcPr>
            <w:tcW w:w="5000" w:type="pct"/>
            <w:gridSpan w:val="2"/>
            <w:vAlign w:val="center"/>
          </w:tcPr>
          <w:p w:rsidR="001B659D" w:rsidRPr="009D4C67" w:rsidRDefault="0087216A" w:rsidP="009477F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SOGGETTI FIRMATARI</w:t>
            </w:r>
          </w:p>
        </w:tc>
      </w:tr>
      <w:tr w:rsidR="00434521" w:rsidRPr="009D4C67" w:rsidTr="0053255E">
        <w:trPr>
          <w:trHeight w:val="454"/>
        </w:trPr>
        <w:tc>
          <w:tcPr>
            <w:tcW w:w="1603" w:type="pct"/>
            <w:shd w:val="clear" w:color="auto" w:fill="FFFF00"/>
            <w:vAlign w:val="center"/>
          </w:tcPr>
          <w:p w:rsidR="00434521" w:rsidRPr="009D4C67" w:rsidRDefault="00434521" w:rsidP="00434521">
            <w:pPr>
              <w:rPr>
                <w:rFonts w:ascii="Arial" w:hAnsi="Arial" w:cs="Arial"/>
                <w:b/>
                <w:sz w:val="24"/>
                <w:szCs w:val="24"/>
              </w:rPr>
            </w:pPr>
          </w:p>
        </w:tc>
        <w:tc>
          <w:tcPr>
            <w:tcW w:w="3397" w:type="pct"/>
            <w:shd w:val="clear" w:color="auto" w:fill="FFFF00"/>
            <w:vAlign w:val="center"/>
          </w:tcPr>
          <w:p w:rsidR="00434521" w:rsidRPr="009D4C67" w:rsidRDefault="00434521" w:rsidP="00434521">
            <w:pPr>
              <w:rPr>
                <w:rFonts w:ascii="Arial" w:eastAsiaTheme="majorEastAsia" w:hAnsi="Arial" w:cs="Arial"/>
                <w:b/>
                <w:color w:val="17365D" w:themeColor="text2" w:themeShade="BF"/>
                <w:spacing w:val="5"/>
                <w:kern w:val="28"/>
                <w:sz w:val="24"/>
                <w:szCs w:val="24"/>
              </w:rPr>
            </w:pPr>
          </w:p>
        </w:tc>
      </w:tr>
      <w:tr w:rsidR="001B659D" w:rsidRPr="009D4C67" w:rsidTr="0087216A">
        <w:trPr>
          <w:trHeight w:val="454"/>
        </w:trPr>
        <w:tc>
          <w:tcPr>
            <w:tcW w:w="1603" w:type="pct"/>
            <w:vAlign w:val="center"/>
          </w:tcPr>
          <w:p w:rsidR="001B659D" w:rsidRPr="009D4C67" w:rsidRDefault="001B659D" w:rsidP="0093013E">
            <w:pPr>
              <w:rPr>
                <w:rFonts w:ascii="Arial" w:hAnsi="Arial" w:cs="Arial"/>
                <w:b/>
                <w:sz w:val="24"/>
                <w:szCs w:val="24"/>
              </w:rPr>
            </w:pPr>
            <w:r w:rsidRPr="009D4C67">
              <w:rPr>
                <w:rFonts w:ascii="Arial" w:hAnsi="Arial" w:cs="Arial"/>
                <w:b/>
                <w:sz w:val="24"/>
                <w:szCs w:val="24"/>
              </w:rPr>
              <w:t>SERENELLA CAROTA</w:t>
            </w:r>
          </w:p>
        </w:tc>
        <w:tc>
          <w:tcPr>
            <w:tcW w:w="3397" w:type="pct"/>
            <w:vAlign w:val="center"/>
          </w:tcPr>
          <w:p w:rsidR="001B659D" w:rsidRPr="009D4C67" w:rsidRDefault="001B659D" w:rsidP="0093013E">
            <w:pPr>
              <w:rPr>
                <w:rFonts w:ascii="Arial" w:hAnsi="Arial" w:cs="Arial"/>
                <w:sz w:val="24"/>
                <w:szCs w:val="24"/>
              </w:rPr>
            </w:pPr>
            <w:r w:rsidRPr="009D4C67">
              <w:rPr>
                <w:rFonts w:ascii="Arial" w:eastAsiaTheme="majorEastAsia" w:hAnsi="Arial" w:cs="Arial"/>
                <w:b/>
                <w:color w:val="17365D" w:themeColor="text2" w:themeShade="BF"/>
                <w:spacing w:val="5"/>
                <w:kern w:val="28"/>
                <w:sz w:val="24"/>
                <w:szCs w:val="24"/>
              </w:rPr>
              <w:t>REGIONE MARCHE</w:t>
            </w:r>
          </w:p>
        </w:tc>
      </w:tr>
    </w:tbl>
    <w:p w:rsidR="001B659D" w:rsidRPr="009D4C67" w:rsidRDefault="001B659D" w:rsidP="00223B46">
      <w:pPr>
        <w:spacing w:before="240" w:after="0" w:line="240" w:lineRule="auto"/>
        <w:rPr>
          <w:rFonts w:ascii="Arial" w:hAnsi="Arial" w:cs="Arial"/>
          <w:sz w:val="24"/>
          <w:szCs w:val="24"/>
        </w:rPr>
      </w:pPr>
    </w:p>
    <w:tbl>
      <w:tblPr>
        <w:tblStyle w:val="Grigliatabellachiara"/>
        <w:tblW w:w="5000" w:type="pct"/>
        <w:tblLook w:val="04A0" w:firstRow="1" w:lastRow="0" w:firstColumn="1" w:lastColumn="0" w:noHBand="0" w:noVBand="1"/>
      </w:tblPr>
      <w:tblGrid>
        <w:gridCol w:w="3063"/>
        <w:gridCol w:w="6650"/>
      </w:tblGrid>
      <w:tr w:rsidR="001B659D" w:rsidRPr="009D4C67" w:rsidTr="0087216A">
        <w:trPr>
          <w:trHeight w:val="454"/>
        </w:trPr>
        <w:tc>
          <w:tcPr>
            <w:tcW w:w="5000" w:type="pct"/>
            <w:gridSpan w:val="2"/>
            <w:vAlign w:val="center"/>
          </w:tcPr>
          <w:p w:rsidR="001B659D" w:rsidRPr="009D4C67" w:rsidRDefault="0087216A" w:rsidP="009477FA">
            <w:pPr>
              <w:rPr>
                <w:rFonts w:ascii="Arial" w:hAnsi="Arial" w:cs="Arial"/>
                <w:b/>
                <w:sz w:val="24"/>
                <w:szCs w:val="24"/>
              </w:rPr>
            </w:pPr>
            <w:r w:rsidRPr="009D4C67">
              <w:rPr>
                <w:rFonts w:ascii="Arial" w:eastAsiaTheme="majorEastAsia" w:hAnsi="Arial" w:cs="Arial"/>
                <w:b/>
                <w:color w:val="17365D" w:themeColor="text2" w:themeShade="BF"/>
                <w:spacing w:val="5"/>
                <w:kern w:val="28"/>
                <w:sz w:val="24"/>
                <w:szCs w:val="24"/>
              </w:rPr>
              <w:t>REDAZIONE</w:t>
            </w:r>
            <w:r w:rsidR="0071674F">
              <w:rPr>
                <w:rFonts w:ascii="Arial" w:eastAsiaTheme="majorEastAsia" w:hAnsi="Arial" w:cs="Arial"/>
                <w:b/>
                <w:color w:val="17365D" w:themeColor="text2" w:themeShade="BF"/>
                <w:spacing w:val="5"/>
                <w:kern w:val="28"/>
                <w:sz w:val="24"/>
                <w:szCs w:val="24"/>
              </w:rPr>
              <w:t xml:space="preserve"> - </w:t>
            </w:r>
            <w:r w:rsidRPr="009D4C67">
              <w:rPr>
                <w:rFonts w:ascii="Arial" w:eastAsiaTheme="majorEastAsia" w:hAnsi="Arial" w:cs="Arial"/>
                <w:b/>
                <w:color w:val="17365D" w:themeColor="text2" w:themeShade="BF"/>
                <w:spacing w:val="5"/>
                <w:kern w:val="28"/>
                <w:sz w:val="24"/>
                <w:szCs w:val="24"/>
              </w:rPr>
              <w:t>VERIFICA</w:t>
            </w:r>
            <w:r w:rsidR="0071674F">
              <w:rPr>
                <w:rFonts w:ascii="Arial" w:eastAsiaTheme="majorEastAsia" w:hAnsi="Arial" w:cs="Arial"/>
                <w:b/>
                <w:color w:val="17365D" w:themeColor="text2" w:themeShade="BF"/>
                <w:spacing w:val="5"/>
                <w:kern w:val="28"/>
                <w:sz w:val="24"/>
                <w:szCs w:val="24"/>
              </w:rPr>
              <w:t xml:space="preserve"> - </w:t>
            </w:r>
            <w:r w:rsidRPr="009D4C67">
              <w:rPr>
                <w:rFonts w:ascii="Arial" w:eastAsiaTheme="majorEastAsia" w:hAnsi="Arial" w:cs="Arial"/>
                <w:b/>
                <w:color w:val="17365D" w:themeColor="text2" w:themeShade="BF"/>
                <w:spacing w:val="5"/>
                <w:kern w:val="28"/>
                <w:sz w:val="24"/>
                <w:szCs w:val="24"/>
              </w:rPr>
              <w:t>APPROVAZIONE</w:t>
            </w:r>
          </w:p>
        </w:tc>
      </w:tr>
      <w:tr w:rsidR="001B659D" w:rsidRPr="009D4C67" w:rsidTr="0087216A">
        <w:trPr>
          <w:trHeight w:val="454"/>
        </w:trPr>
        <w:tc>
          <w:tcPr>
            <w:tcW w:w="1577" w:type="pct"/>
            <w:vAlign w:val="center"/>
          </w:tcPr>
          <w:p w:rsidR="001B659D" w:rsidRPr="009D4C67" w:rsidRDefault="0087216A" w:rsidP="0093013E">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Redazione</w:t>
            </w:r>
          </w:p>
        </w:tc>
        <w:tc>
          <w:tcPr>
            <w:tcW w:w="3423" w:type="pct"/>
            <w:vAlign w:val="center"/>
          </w:tcPr>
          <w:p w:rsidR="001B659D" w:rsidRPr="009D4C67" w:rsidRDefault="0087216A" w:rsidP="0093013E">
            <w:pPr>
              <w:rPr>
                <w:rFonts w:ascii="Arial" w:hAnsi="Arial" w:cs="Arial"/>
                <w:sz w:val="24"/>
                <w:szCs w:val="24"/>
              </w:rPr>
            </w:pPr>
            <w:r w:rsidRPr="009D4C67">
              <w:rPr>
                <w:rFonts w:ascii="Arial" w:hAnsi="Arial" w:cs="Arial"/>
                <w:sz w:val="24"/>
                <w:szCs w:val="24"/>
              </w:rPr>
              <w:t>Unità di Progettazione</w:t>
            </w:r>
          </w:p>
        </w:tc>
      </w:tr>
      <w:tr w:rsidR="001B659D" w:rsidRPr="009D4C67" w:rsidTr="0087216A">
        <w:trPr>
          <w:trHeight w:val="454"/>
        </w:trPr>
        <w:tc>
          <w:tcPr>
            <w:tcW w:w="1577" w:type="pct"/>
            <w:vAlign w:val="center"/>
          </w:tcPr>
          <w:p w:rsidR="001B659D" w:rsidRPr="009D4C67" w:rsidRDefault="0087216A" w:rsidP="0093013E">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Verifica</w:t>
            </w:r>
          </w:p>
        </w:tc>
        <w:tc>
          <w:tcPr>
            <w:tcW w:w="3423" w:type="pct"/>
            <w:vAlign w:val="center"/>
          </w:tcPr>
          <w:p w:rsidR="001B659D" w:rsidRPr="009D4C67" w:rsidRDefault="0087216A" w:rsidP="0093013E">
            <w:pPr>
              <w:rPr>
                <w:rFonts w:ascii="Arial" w:hAnsi="Arial" w:cs="Arial"/>
                <w:sz w:val="24"/>
                <w:szCs w:val="24"/>
              </w:rPr>
            </w:pPr>
            <w:r w:rsidRPr="009D4C67">
              <w:rPr>
                <w:rFonts w:ascii="Arial" w:hAnsi="Arial" w:cs="Arial"/>
                <w:sz w:val="24"/>
                <w:szCs w:val="24"/>
              </w:rPr>
              <w:t>Unità di Progettazione</w:t>
            </w:r>
          </w:p>
        </w:tc>
      </w:tr>
      <w:tr w:rsidR="001B659D" w:rsidRPr="009D4C67" w:rsidTr="0087216A">
        <w:trPr>
          <w:trHeight w:val="454"/>
        </w:trPr>
        <w:tc>
          <w:tcPr>
            <w:tcW w:w="1577" w:type="pct"/>
            <w:vAlign w:val="center"/>
          </w:tcPr>
          <w:p w:rsidR="001B659D" w:rsidRPr="009D4C67" w:rsidRDefault="0087216A" w:rsidP="0093013E">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Approvazione</w:t>
            </w:r>
          </w:p>
        </w:tc>
        <w:tc>
          <w:tcPr>
            <w:tcW w:w="3423" w:type="pct"/>
            <w:vAlign w:val="center"/>
          </w:tcPr>
          <w:p w:rsidR="001B659D" w:rsidRPr="009D4C67" w:rsidRDefault="0087216A" w:rsidP="0093013E">
            <w:pPr>
              <w:rPr>
                <w:rFonts w:ascii="Arial" w:hAnsi="Arial" w:cs="Arial"/>
                <w:sz w:val="24"/>
                <w:szCs w:val="24"/>
              </w:rPr>
            </w:pPr>
            <w:r w:rsidRPr="009D4C67">
              <w:rPr>
                <w:rFonts w:ascii="Arial" w:hAnsi="Arial" w:cs="Arial"/>
                <w:sz w:val="24"/>
                <w:szCs w:val="24"/>
              </w:rPr>
              <w:t>Responsabile del servizio di conservazione</w:t>
            </w:r>
          </w:p>
        </w:tc>
      </w:tr>
    </w:tbl>
    <w:p w:rsidR="001B659D" w:rsidRPr="009D4C67" w:rsidRDefault="001B659D" w:rsidP="001B659D">
      <w:pPr>
        <w:rPr>
          <w:rFonts w:ascii="Arial" w:hAnsi="Arial" w:cs="Arial"/>
          <w:sz w:val="24"/>
          <w:szCs w:val="24"/>
        </w:rPr>
      </w:pPr>
    </w:p>
    <w:tbl>
      <w:tblPr>
        <w:tblStyle w:val="Grigliatabellachiara"/>
        <w:tblW w:w="5000" w:type="pct"/>
        <w:tblLook w:val="04A0" w:firstRow="1" w:lastRow="0" w:firstColumn="1" w:lastColumn="0" w:noHBand="0" w:noVBand="1"/>
      </w:tblPr>
      <w:tblGrid>
        <w:gridCol w:w="9713"/>
      </w:tblGrid>
      <w:tr w:rsidR="00D62413" w:rsidRPr="009D4C67" w:rsidTr="0087216A">
        <w:trPr>
          <w:trHeight w:val="454"/>
        </w:trPr>
        <w:tc>
          <w:tcPr>
            <w:tcW w:w="5000" w:type="pct"/>
            <w:vAlign w:val="center"/>
          </w:tcPr>
          <w:p w:rsidR="00D62413" w:rsidRPr="009D4C67" w:rsidRDefault="0087216A" w:rsidP="0093013E">
            <w:pPr>
              <w:rPr>
                <w:rFonts w:ascii="Arial" w:hAnsi="Arial" w:cs="Arial"/>
                <w:b/>
                <w:sz w:val="24"/>
                <w:szCs w:val="24"/>
              </w:rPr>
            </w:pPr>
            <w:r w:rsidRPr="009D4C67">
              <w:rPr>
                <w:rFonts w:ascii="Arial" w:eastAsiaTheme="majorEastAsia" w:hAnsi="Arial" w:cs="Arial"/>
                <w:b/>
                <w:color w:val="17365D" w:themeColor="text2" w:themeShade="BF"/>
                <w:spacing w:val="5"/>
                <w:kern w:val="28"/>
                <w:sz w:val="24"/>
                <w:szCs w:val="24"/>
              </w:rPr>
              <w:t>DOCUMENTI DI RIFERIMENTO</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Manuale d</w:t>
            </w:r>
            <w:r w:rsidR="00197E27">
              <w:rPr>
                <w:rFonts w:ascii="Arial" w:hAnsi="Arial" w:cs="Arial"/>
                <w:sz w:val="24"/>
                <w:szCs w:val="24"/>
              </w:rPr>
              <w:t>i</w:t>
            </w:r>
            <w:r w:rsidRPr="009D4C67">
              <w:rPr>
                <w:rFonts w:ascii="Arial" w:hAnsi="Arial" w:cs="Arial"/>
                <w:sz w:val="24"/>
                <w:szCs w:val="24"/>
              </w:rPr>
              <w:t xml:space="preserve"> conservazione</w:t>
            </w:r>
            <w:r w:rsidR="00197E27">
              <w:rPr>
                <w:rFonts w:ascii="Arial" w:hAnsi="Arial" w:cs="Arial"/>
                <w:sz w:val="24"/>
                <w:szCs w:val="24"/>
              </w:rPr>
              <w:t xml:space="preserve"> DigiP</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Manuale di utilizzo</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Specifiche tecniche del servizio di versamento</w:t>
            </w:r>
          </w:p>
        </w:tc>
      </w:tr>
      <w:tr w:rsidR="00D62413" w:rsidRPr="009D4C67" w:rsidTr="0087216A">
        <w:trPr>
          <w:trHeight w:val="454"/>
        </w:trPr>
        <w:tc>
          <w:tcPr>
            <w:tcW w:w="5000" w:type="pct"/>
            <w:vAlign w:val="center"/>
          </w:tcPr>
          <w:p w:rsidR="00D62413" w:rsidRPr="009D4C67" w:rsidRDefault="0087216A" w:rsidP="0093013E">
            <w:pPr>
              <w:rPr>
                <w:rFonts w:ascii="Arial" w:hAnsi="Arial" w:cs="Arial"/>
                <w:sz w:val="24"/>
                <w:szCs w:val="24"/>
              </w:rPr>
            </w:pPr>
            <w:r w:rsidRPr="009D4C67">
              <w:rPr>
                <w:rFonts w:ascii="Arial" w:hAnsi="Arial" w:cs="Arial"/>
                <w:sz w:val="24"/>
                <w:szCs w:val="24"/>
              </w:rPr>
              <w:t>Linee guida sul documento informatico</w:t>
            </w:r>
          </w:p>
        </w:tc>
      </w:tr>
      <w:tr w:rsidR="00FE31D8" w:rsidRPr="009D4C67" w:rsidTr="0087216A">
        <w:trPr>
          <w:trHeight w:val="454"/>
        </w:trPr>
        <w:tc>
          <w:tcPr>
            <w:tcW w:w="5000" w:type="pct"/>
            <w:vAlign w:val="center"/>
          </w:tcPr>
          <w:p w:rsidR="00FE31D8" w:rsidRPr="009D4C67" w:rsidRDefault="00FE31D8" w:rsidP="00FE31D8">
            <w:pPr>
              <w:rPr>
                <w:rFonts w:ascii="Arial" w:hAnsi="Arial" w:cs="Arial"/>
                <w:sz w:val="24"/>
                <w:szCs w:val="24"/>
              </w:rPr>
            </w:pPr>
            <w:r w:rsidRPr="00FE31D8">
              <w:rPr>
                <w:rFonts w:ascii="Arial" w:hAnsi="Arial" w:cs="Arial"/>
                <w:sz w:val="24"/>
                <w:szCs w:val="24"/>
              </w:rPr>
              <w:t xml:space="preserve">Procedura </w:t>
            </w:r>
            <w:r>
              <w:rPr>
                <w:rFonts w:ascii="Arial" w:hAnsi="Arial" w:cs="Arial"/>
                <w:sz w:val="24"/>
                <w:szCs w:val="24"/>
              </w:rPr>
              <w:t>d</w:t>
            </w:r>
            <w:r w:rsidRPr="00FE31D8">
              <w:rPr>
                <w:rFonts w:ascii="Arial" w:hAnsi="Arial" w:cs="Arial"/>
                <w:sz w:val="24"/>
                <w:szCs w:val="24"/>
              </w:rPr>
              <w:t xml:space="preserve">i </w:t>
            </w:r>
            <w:r>
              <w:rPr>
                <w:rFonts w:ascii="Arial" w:hAnsi="Arial" w:cs="Arial"/>
                <w:sz w:val="24"/>
                <w:szCs w:val="24"/>
              </w:rPr>
              <w:t>s</w:t>
            </w:r>
            <w:r w:rsidRPr="00FE31D8">
              <w:rPr>
                <w:rFonts w:ascii="Arial" w:hAnsi="Arial" w:cs="Arial"/>
                <w:sz w:val="24"/>
                <w:szCs w:val="24"/>
              </w:rPr>
              <w:t xml:space="preserve">carto </w:t>
            </w:r>
            <w:r>
              <w:rPr>
                <w:rFonts w:ascii="Arial" w:hAnsi="Arial" w:cs="Arial"/>
                <w:sz w:val="24"/>
                <w:szCs w:val="24"/>
              </w:rPr>
              <w:t>n</w:t>
            </w:r>
            <w:r w:rsidRPr="00FE31D8">
              <w:rPr>
                <w:rFonts w:ascii="Arial" w:hAnsi="Arial" w:cs="Arial"/>
                <w:sz w:val="24"/>
                <w:szCs w:val="24"/>
              </w:rPr>
              <w:t xml:space="preserve">el </w:t>
            </w:r>
            <w:r>
              <w:rPr>
                <w:rFonts w:ascii="Arial" w:hAnsi="Arial" w:cs="Arial"/>
                <w:sz w:val="24"/>
                <w:szCs w:val="24"/>
              </w:rPr>
              <w:t>s</w:t>
            </w:r>
            <w:r w:rsidRPr="00FE31D8">
              <w:rPr>
                <w:rFonts w:ascii="Arial" w:hAnsi="Arial" w:cs="Arial"/>
                <w:sz w:val="24"/>
                <w:szCs w:val="24"/>
              </w:rPr>
              <w:t xml:space="preserve">istema </w:t>
            </w:r>
            <w:r>
              <w:rPr>
                <w:rFonts w:ascii="Arial" w:hAnsi="Arial" w:cs="Arial"/>
                <w:sz w:val="24"/>
                <w:szCs w:val="24"/>
              </w:rPr>
              <w:t>d</w:t>
            </w:r>
            <w:r w:rsidRPr="00FE31D8">
              <w:rPr>
                <w:rFonts w:ascii="Arial" w:hAnsi="Arial" w:cs="Arial"/>
                <w:sz w:val="24"/>
                <w:szCs w:val="24"/>
              </w:rPr>
              <w:t xml:space="preserve">i </w:t>
            </w:r>
            <w:r>
              <w:rPr>
                <w:rFonts w:ascii="Arial" w:hAnsi="Arial" w:cs="Arial"/>
                <w:sz w:val="24"/>
                <w:szCs w:val="24"/>
              </w:rPr>
              <w:t>c</w:t>
            </w:r>
            <w:r w:rsidRPr="00FE31D8">
              <w:rPr>
                <w:rFonts w:ascii="Arial" w:hAnsi="Arial" w:cs="Arial"/>
                <w:sz w:val="24"/>
                <w:szCs w:val="24"/>
              </w:rPr>
              <w:t>onservazione Digi</w:t>
            </w:r>
            <w:r>
              <w:rPr>
                <w:rFonts w:ascii="Arial" w:hAnsi="Arial" w:cs="Arial"/>
                <w:sz w:val="24"/>
                <w:szCs w:val="24"/>
              </w:rPr>
              <w:t>P</w:t>
            </w:r>
          </w:p>
        </w:tc>
      </w:tr>
    </w:tbl>
    <w:p w:rsidR="001B659D" w:rsidRPr="009477FA" w:rsidRDefault="001B659D" w:rsidP="001B659D">
      <w:pPr>
        <w:rPr>
          <w:rFonts w:ascii="Arial" w:hAnsi="Arial" w:cs="Arial"/>
        </w:rPr>
      </w:pPr>
    </w:p>
    <w:p w:rsidR="001B659D" w:rsidRPr="009477FA" w:rsidRDefault="001B659D" w:rsidP="001B659D">
      <w:pPr>
        <w:rPr>
          <w:rFonts w:ascii="Arial" w:hAnsi="Arial" w:cs="Arial"/>
        </w:rPr>
      </w:pPr>
    </w:p>
    <w:p w:rsidR="001B659D" w:rsidRPr="009477FA" w:rsidRDefault="001B659D" w:rsidP="00654307">
      <w:pPr>
        <w:rPr>
          <w:rFonts w:ascii="Arial" w:hAnsi="Arial" w:cs="Arial"/>
        </w:rPr>
      </w:pPr>
    </w:p>
    <w:p w:rsidR="000B372D" w:rsidRPr="009477FA" w:rsidRDefault="000B372D" w:rsidP="00654307">
      <w:pPr>
        <w:rPr>
          <w:rFonts w:ascii="Arial" w:hAnsi="Arial" w:cs="Arial"/>
        </w:rPr>
      </w:pPr>
    </w:p>
    <w:p w:rsidR="000B372D" w:rsidRPr="009477FA" w:rsidRDefault="000B372D" w:rsidP="00654307">
      <w:pPr>
        <w:rPr>
          <w:rFonts w:ascii="Arial" w:hAnsi="Arial" w:cs="Arial"/>
        </w:rPr>
      </w:pPr>
    </w:p>
    <w:p w:rsidR="000B372D" w:rsidRPr="009477FA" w:rsidRDefault="000B372D" w:rsidP="00654307">
      <w:pPr>
        <w:rPr>
          <w:rFonts w:ascii="Arial" w:hAnsi="Arial" w:cs="Arial"/>
        </w:rPr>
      </w:pPr>
    </w:p>
    <w:p w:rsidR="000B372D" w:rsidRDefault="000B372D" w:rsidP="00654307">
      <w:pPr>
        <w:rPr>
          <w:rFonts w:ascii="Arial" w:hAnsi="Arial" w:cs="Arial"/>
        </w:rPr>
      </w:pPr>
    </w:p>
    <w:p w:rsidR="009E3082" w:rsidRDefault="009E3082" w:rsidP="00654307">
      <w:pPr>
        <w:rPr>
          <w:rFonts w:ascii="Arial" w:hAnsi="Arial" w:cs="Arial"/>
        </w:rPr>
      </w:pPr>
    </w:p>
    <w:p w:rsidR="009E3082" w:rsidRDefault="009E3082" w:rsidP="00654307">
      <w:pPr>
        <w:rPr>
          <w:rFonts w:ascii="Arial" w:hAnsi="Arial" w:cs="Arial"/>
        </w:rPr>
      </w:pPr>
    </w:p>
    <w:p w:rsidR="001B659D" w:rsidRPr="009477FA" w:rsidRDefault="001B659D" w:rsidP="00D62413">
      <w:pPr>
        <w:spacing w:before="240" w:after="0" w:line="240" w:lineRule="auto"/>
        <w:rPr>
          <w:rFonts w:ascii="Arial" w:hAnsi="Arial" w:cs="Arial"/>
        </w:rPr>
      </w:pPr>
    </w:p>
    <w:tbl>
      <w:tblPr>
        <w:tblStyle w:val="Grigliatabellachiara"/>
        <w:tblW w:w="5000" w:type="pct"/>
        <w:tblLook w:val="04A0" w:firstRow="1" w:lastRow="0" w:firstColumn="1" w:lastColumn="0" w:noHBand="0" w:noVBand="1"/>
      </w:tblPr>
      <w:tblGrid>
        <w:gridCol w:w="1270"/>
        <w:gridCol w:w="1306"/>
        <w:gridCol w:w="5274"/>
        <w:gridCol w:w="1863"/>
      </w:tblGrid>
      <w:tr w:rsidR="001B659D" w:rsidRPr="009D4C67" w:rsidTr="0087216A">
        <w:trPr>
          <w:trHeight w:val="454"/>
        </w:trPr>
        <w:tc>
          <w:tcPr>
            <w:tcW w:w="5000" w:type="pct"/>
            <w:gridSpan w:val="4"/>
            <w:vAlign w:val="center"/>
          </w:tcPr>
          <w:p w:rsidR="001B659D" w:rsidRPr="009D4C67" w:rsidRDefault="001B659D" w:rsidP="009477F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STATO DELLE VERSIONI</w:t>
            </w:r>
          </w:p>
        </w:tc>
      </w:tr>
      <w:tr w:rsidR="000B372D" w:rsidRPr="009D4C67" w:rsidTr="0087216A">
        <w:trPr>
          <w:trHeight w:val="454"/>
        </w:trPr>
        <w:tc>
          <w:tcPr>
            <w:tcW w:w="613"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Versione</w:t>
            </w:r>
          </w:p>
        </w:tc>
        <w:tc>
          <w:tcPr>
            <w:tcW w:w="713"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Data</w:t>
            </w:r>
          </w:p>
        </w:tc>
        <w:tc>
          <w:tcPr>
            <w:tcW w:w="2755"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Modifiche</w:t>
            </w:r>
          </w:p>
        </w:tc>
        <w:tc>
          <w:tcPr>
            <w:tcW w:w="919" w:type="pct"/>
            <w:vAlign w:val="center"/>
          </w:tcPr>
          <w:p w:rsidR="00C73400" w:rsidRPr="009D4C67" w:rsidRDefault="0087216A" w:rsidP="0087216A">
            <w:pPr>
              <w:rPr>
                <w:rFonts w:ascii="Arial" w:eastAsiaTheme="majorEastAsia" w:hAnsi="Arial" w:cs="Arial"/>
                <w:b/>
                <w:color w:val="17365D" w:themeColor="text2" w:themeShade="BF"/>
                <w:spacing w:val="5"/>
                <w:kern w:val="28"/>
                <w:sz w:val="24"/>
                <w:szCs w:val="24"/>
              </w:rPr>
            </w:pPr>
            <w:r w:rsidRPr="009D4C67">
              <w:rPr>
                <w:rFonts w:ascii="Arial" w:eastAsiaTheme="majorEastAsia" w:hAnsi="Arial" w:cs="Arial"/>
                <w:b/>
                <w:color w:val="17365D" w:themeColor="text2" w:themeShade="BF"/>
                <w:spacing w:val="5"/>
                <w:kern w:val="28"/>
                <w:sz w:val="24"/>
                <w:szCs w:val="24"/>
              </w:rPr>
              <w:t>Approvazione</w:t>
            </w:r>
          </w:p>
        </w:tc>
      </w:tr>
      <w:tr w:rsidR="009D4EEA"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0</w:t>
            </w:r>
          </w:p>
        </w:tc>
        <w:tc>
          <w:tcPr>
            <w:tcW w:w="713" w:type="pct"/>
            <w:vAlign w:val="center"/>
          </w:tcPr>
          <w:p w:rsidR="00C73400" w:rsidRPr="009477FA" w:rsidRDefault="00C73400" w:rsidP="00C73400">
            <w:pPr>
              <w:autoSpaceDE w:val="0"/>
              <w:autoSpaceDN w:val="0"/>
              <w:adjustRightInd w:val="0"/>
              <w:spacing w:before="51"/>
              <w:ind w:right="70"/>
              <w:jc w:val="center"/>
              <w:rPr>
                <w:rFonts w:ascii="Arial" w:hAnsi="Arial" w:cs="Arial"/>
                <w:sz w:val="18"/>
                <w:szCs w:val="18"/>
              </w:rPr>
            </w:pPr>
            <w:r w:rsidRPr="009477FA">
              <w:rPr>
                <w:rFonts w:ascii="Arial" w:hAnsi="Arial" w:cs="Arial"/>
                <w:sz w:val="18"/>
                <w:szCs w:val="18"/>
              </w:rPr>
              <w:t>27/03/2017</w:t>
            </w:r>
          </w:p>
        </w:tc>
        <w:tc>
          <w:tcPr>
            <w:tcW w:w="2755" w:type="pct"/>
            <w:vAlign w:val="center"/>
          </w:tcPr>
          <w:p w:rsidR="00C73400" w:rsidRPr="009477FA" w:rsidRDefault="00C73400" w:rsidP="00C73400">
            <w:pPr>
              <w:pStyle w:val="Indentato2"/>
              <w:numPr>
                <w:ilvl w:val="0"/>
                <w:numId w:val="0"/>
              </w:numPr>
              <w:spacing w:before="20"/>
              <w:jc w:val="left"/>
              <w:rPr>
                <w:rFonts w:ascii="Arial" w:hAnsi="Arial" w:cs="Arial"/>
                <w:sz w:val="18"/>
                <w:szCs w:val="18"/>
              </w:rPr>
            </w:pPr>
            <w:r w:rsidRPr="009477FA">
              <w:rPr>
                <w:rFonts w:ascii="Arial" w:hAnsi="Arial" w:cs="Arial"/>
                <w:sz w:val="18"/>
                <w:szCs w:val="18"/>
              </w:rPr>
              <w:t>Prima emissione</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9D4EEA"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1</w:t>
            </w:r>
          </w:p>
        </w:tc>
        <w:tc>
          <w:tcPr>
            <w:tcW w:w="713" w:type="pct"/>
            <w:vAlign w:val="center"/>
          </w:tcPr>
          <w:p w:rsidR="00C73400" w:rsidRPr="009477FA" w:rsidRDefault="00C73400" w:rsidP="00C73400">
            <w:pPr>
              <w:autoSpaceDE w:val="0"/>
              <w:autoSpaceDN w:val="0"/>
              <w:adjustRightInd w:val="0"/>
              <w:ind w:right="70"/>
              <w:jc w:val="center"/>
              <w:rPr>
                <w:rFonts w:ascii="Arial" w:hAnsi="Arial" w:cs="Arial"/>
                <w:sz w:val="18"/>
                <w:szCs w:val="18"/>
              </w:rPr>
            </w:pPr>
            <w:r w:rsidRPr="009477FA">
              <w:rPr>
                <w:rFonts w:ascii="Arial" w:hAnsi="Arial" w:cs="Arial"/>
                <w:sz w:val="18"/>
                <w:szCs w:val="18"/>
              </w:rPr>
              <w:t>14/02/2018</w:t>
            </w:r>
          </w:p>
        </w:tc>
        <w:tc>
          <w:tcPr>
            <w:tcW w:w="2755" w:type="pct"/>
            <w:vAlign w:val="center"/>
          </w:tcPr>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Revisione generale del documento</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 xml:space="preserve">Inserito § 4.2 Modalità di svolgimento dei test </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 xml:space="preserve">Inserita tabella relativa alle variazioni al cap. 3 Condizioni di modifica </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 5.3 Configurazioni – Revisione dei parametri</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2</w:t>
            </w:r>
          </w:p>
        </w:tc>
        <w:tc>
          <w:tcPr>
            <w:tcW w:w="713" w:type="pct"/>
            <w:vAlign w:val="center"/>
          </w:tcPr>
          <w:p w:rsidR="00C73400" w:rsidRPr="009477FA" w:rsidRDefault="00C73400" w:rsidP="00C73400">
            <w:pPr>
              <w:autoSpaceDE w:val="0"/>
              <w:autoSpaceDN w:val="0"/>
              <w:adjustRightInd w:val="0"/>
              <w:ind w:right="70"/>
              <w:jc w:val="center"/>
              <w:rPr>
                <w:rFonts w:ascii="Arial" w:hAnsi="Arial" w:cs="Arial"/>
                <w:sz w:val="18"/>
                <w:szCs w:val="18"/>
              </w:rPr>
            </w:pPr>
            <w:r w:rsidRPr="009477FA">
              <w:rPr>
                <w:rFonts w:ascii="Arial" w:hAnsi="Arial" w:cs="Arial"/>
                <w:sz w:val="18"/>
                <w:szCs w:val="18"/>
              </w:rPr>
              <w:t>15/11/2018</w:t>
            </w:r>
          </w:p>
        </w:tc>
        <w:tc>
          <w:tcPr>
            <w:tcW w:w="2755" w:type="pct"/>
            <w:vAlign w:val="center"/>
          </w:tcPr>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Aggiornamento § 5.3 Configurazioni</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Inserita tabella “Verifiche effettuate sulla tipologia documentale” al cap.6</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Aggiornamento del § 7.1 con evidenza dei controlli per i quali i pacchetti versati non sono accettati dal Sistema di conservazione</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3</w:t>
            </w:r>
          </w:p>
        </w:tc>
        <w:tc>
          <w:tcPr>
            <w:tcW w:w="713" w:type="pct"/>
            <w:vAlign w:val="center"/>
          </w:tcPr>
          <w:p w:rsidR="00C73400" w:rsidRPr="009477FA" w:rsidRDefault="00C73400" w:rsidP="00C73400">
            <w:pPr>
              <w:autoSpaceDE w:val="0"/>
              <w:autoSpaceDN w:val="0"/>
              <w:adjustRightInd w:val="0"/>
              <w:ind w:right="70"/>
              <w:jc w:val="center"/>
              <w:rPr>
                <w:rFonts w:ascii="Arial" w:hAnsi="Arial" w:cs="Arial"/>
                <w:sz w:val="18"/>
                <w:szCs w:val="18"/>
              </w:rPr>
            </w:pPr>
            <w:r w:rsidRPr="009477FA">
              <w:rPr>
                <w:rFonts w:ascii="Arial" w:hAnsi="Arial" w:cs="Arial"/>
                <w:sz w:val="18"/>
                <w:szCs w:val="18"/>
              </w:rPr>
              <w:t>27/12/2021</w:t>
            </w:r>
          </w:p>
        </w:tc>
        <w:tc>
          <w:tcPr>
            <w:tcW w:w="2755" w:type="pct"/>
            <w:vAlign w:val="center"/>
          </w:tcPr>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Inserito § 4.3.2.1 – Generazione del pacchetto di distribuzione (DIP)</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Aggiornato § 4.5 – Ruoli e responsabilità</w:t>
            </w:r>
          </w:p>
          <w:p w:rsidR="00C73400" w:rsidRPr="009477FA" w:rsidRDefault="00C73400" w:rsidP="00C671FC">
            <w:pPr>
              <w:widowControl w:val="0"/>
              <w:numPr>
                <w:ilvl w:val="0"/>
                <w:numId w:val="8"/>
              </w:numPr>
              <w:suppressAutoHyphens/>
              <w:autoSpaceDE w:val="0"/>
              <w:autoSpaceDN w:val="0"/>
              <w:adjustRightInd w:val="0"/>
              <w:ind w:right="70"/>
              <w:rPr>
                <w:rFonts w:ascii="Arial" w:hAnsi="Arial" w:cs="Arial"/>
                <w:sz w:val="18"/>
                <w:szCs w:val="18"/>
              </w:rPr>
            </w:pPr>
            <w:r w:rsidRPr="009477FA">
              <w:rPr>
                <w:rFonts w:ascii="Arial" w:hAnsi="Arial" w:cs="Arial"/>
                <w:sz w:val="18"/>
                <w:szCs w:val="18"/>
              </w:rPr>
              <w:t>Aggiornato capitolo 6 – Modifica interfaccia di versamento con i nuovi metadati di cui all’allegato 5 delle Linee guida</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Aggiornato paragrafo sui formati all’allegato 2 delle Linee guida</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4</w:t>
            </w:r>
          </w:p>
        </w:tc>
        <w:tc>
          <w:tcPr>
            <w:tcW w:w="713"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23/03/2023</w:t>
            </w:r>
          </w:p>
        </w:tc>
        <w:tc>
          <w:tcPr>
            <w:tcW w:w="2755" w:type="pct"/>
            <w:vAlign w:val="center"/>
          </w:tcPr>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Inserito § 4.6 – Modalità di restituzione degli archivi</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Inserito § 4.7 – Gestione dei disservizi</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5</w:t>
            </w:r>
          </w:p>
        </w:tc>
        <w:tc>
          <w:tcPr>
            <w:tcW w:w="713"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26/10/2023</w:t>
            </w:r>
          </w:p>
        </w:tc>
        <w:tc>
          <w:tcPr>
            <w:tcW w:w="2755" w:type="pct"/>
            <w:vAlign w:val="center"/>
          </w:tcPr>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Aggiornato § 4.5 – Inserito paragrafo relativo alle responsabilità in capo al Responsabile della conservazione</w:t>
            </w:r>
          </w:p>
          <w:p w:rsidR="00C73400" w:rsidRPr="009477FA" w:rsidRDefault="00C73400" w:rsidP="00C671FC">
            <w:pPr>
              <w:pStyle w:val="Indentato2"/>
              <w:numPr>
                <w:ilvl w:val="0"/>
                <w:numId w:val="8"/>
              </w:numPr>
              <w:spacing w:before="20"/>
              <w:jc w:val="left"/>
              <w:rPr>
                <w:rFonts w:ascii="Arial" w:hAnsi="Arial" w:cs="Arial"/>
                <w:sz w:val="18"/>
                <w:szCs w:val="18"/>
              </w:rPr>
            </w:pPr>
            <w:r w:rsidRPr="009477FA">
              <w:rPr>
                <w:rFonts w:ascii="Arial" w:hAnsi="Arial" w:cs="Arial"/>
                <w:sz w:val="18"/>
                <w:szCs w:val="18"/>
              </w:rPr>
              <w:t>Aggiornato § 6.1 – Aggiornata tabella con l’inserimento di una colonna relativa alla frequenza di trasferimento</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r w:rsidR="00C73400" w:rsidRPr="009477FA" w:rsidTr="0087216A">
        <w:trPr>
          <w:trHeight w:val="454"/>
        </w:trPr>
        <w:tc>
          <w:tcPr>
            <w:tcW w:w="613" w:type="pct"/>
            <w:vAlign w:val="center"/>
          </w:tcPr>
          <w:p w:rsidR="00C73400" w:rsidRPr="009477FA" w:rsidRDefault="00C73400" w:rsidP="00C73400">
            <w:pPr>
              <w:pStyle w:val="Indentato2"/>
              <w:numPr>
                <w:ilvl w:val="0"/>
                <w:numId w:val="0"/>
              </w:numPr>
              <w:spacing w:before="20"/>
              <w:jc w:val="center"/>
              <w:rPr>
                <w:rFonts w:ascii="Arial" w:hAnsi="Arial" w:cs="Arial"/>
                <w:sz w:val="18"/>
                <w:szCs w:val="18"/>
              </w:rPr>
            </w:pPr>
            <w:r w:rsidRPr="009477FA">
              <w:rPr>
                <w:rFonts w:ascii="Arial" w:hAnsi="Arial" w:cs="Arial"/>
                <w:sz w:val="18"/>
                <w:szCs w:val="18"/>
              </w:rPr>
              <w:t>6</w:t>
            </w:r>
          </w:p>
        </w:tc>
        <w:tc>
          <w:tcPr>
            <w:tcW w:w="713" w:type="pct"/>
            <w:vAlign w:val="center"/>
          </w:tcPr>
          <w:p w:rsidR="00C73400" w:rsidRPr="009477FA" w:rsidRDefault="00036D34" w:rsidP="00C73400">
            <w:pPr>
              <w:pStyle w:val="Indentato2"/>
              <w:numPr>
                <w:ilvl w:val="0"/>
                <w:numId w:val="0"/>
              </w:numPr>
              <w:spacing w:before="20"/>
              <w:rPr>
                <w:rFonts w:ascii="Arial" w:hAnsi="Arial" w:cs="Arial"/>
                <w:sz w:val="18"/>
                <w:szCs w:val="18"/>
              </w:rPr>
            </w:pPr>
            <w:r>
              <w:rPr>
                <w:rFonts w:ascii="Arial" w:hAnsi="Arial" w:cs="Arial"/>
                <w:sz w:val="18"/>
                <w:szCs w:val="18"/>
              </w:rPr>
              <w:t>01/12/2025</w:t>
            </w:r>
          </w:p>
        </w:tc>
        <w:tc>
          <w:tcPr>
            <w:tcW w:w="2755" w:type="pct"/>
            <w:vAlign w:val="center"/>
          </w:tcPr>
          <w:p w:rsidR="00036D34" w:rsidRDefault="00036D34" w:rsidP="003D5CF8">
            <w:pPr>
              <w:pStyle w:val="Indentato2"/>
              <w:numPr>
                <w:ilvl w:val="0"/>
                <w:numId w:val="0"/>
              </w:numPr>
              <w:spacing w:before="20"/>
              <w:jc w:val="left"/>
              <w:rPr>
                <w:rFonts w:ascii="Arial" w:hAnsi="Arial" w:cs="Arial"/>
                <w:sz w:val="18"/>
                <w:szCs w:val="18"/>
              </w:rPr>
            </w:pPr>
            <w:r>
              <w:rPr>
                <w:rFonts w:ascii="Arial" w:hAnsi="Arial" w:cs="Arial"/>
                <w:sz w:val="18"/>
                <w:szCs w:val="18"/>
              </w:rPr>
              <w:t>Adozione nuovo modello di Disciplinare tecnico (DT</w:t>
            </w:r>
            <w:r w:rsidR="00183F6C">
              <w:rPr>
                <w:rFonts w:ascii="Arial" w:hAnsi="Arial" w:cs="Arial"/>
                <w:sz w:val="18"/>
                <w:szCs w:val="18"/>
              </w:rPr>
              <w:t>_</w:t>
            </w:r>
            <w:r>
              <w:rPr>
                <w:rFonts w:ascii="Arial" w:hAnsi="Arial" w:cs="Arial"/>
                <w:sz w:val="18"/>
                <w:szCs w:val="18"/>
              </w:rPr>
              <w:t>03)</w:t>
            </w:r>
            <w:r w:rsidR="003D5CF8">
              <w:rPr>
                <w:rFonts w:ascii="Arial" w:hAnsi="Arial" w:cs="Arial"/>
                <w:sz w:val="18"/>
                <w:szCs w:val="18"/>
              </w:rPr>
              <w:t xml:space="preserve">. </w:t>
            </w:r>
            <w:r w:rsidRPr="00036D34">
              <w:rPr>
                <w:rFonts w:ascii="Arial" w:hAnsi="Arial" w:cs="Arial"/>
                <w:sz w:val="18"/>
                <w:szCs w:val="18"/>
              </w:rPr>
              <w:t>Revisione completa del documento: ristrutturazione capitoli, aggiornamento procedure</w:t>
            </w:r>
            <w:r>
              <w:rPr>
                <w:rFonts w:ascii="Arial" w:hAnsi="Arial" w:cs="Arial"/>
                <w:sz w:val="18"/>
                <w:szCs w:val="18"/>
              </w:rPr>
              <w:t>, inserimento nuovi contenuti:</w:t>
            </w:r>
          </w:p>
          <w:p w:rsidR="00C21562" w:rsidRDefault="00C21562" w:rsidP="00C671FC">
            <w:pPr>
              <w:pStyle w:val="Indentato2"/>
              <w:numPr>
                <w:ilvl w:val="0"/>
                <w:numId w:val="8"/>
              </w:numPr>
              <w:spacing w:before="20"/>
              <w:jc w:val="left"/>
              <w:rPr>
                <w:rFonts w:ascii="Arial" w:hAnsi="Arial" w:cs="Arial"/>
                <w:sz w:val="18"/>
                <w:szCs w:val="18"/>
              </w:rPr>
            </w:pPr>
            <w:r>
              <w:rPr>
                <w:rFonts w:ascii="Arial" w:hAnsi="Arial" w:cs="Arial"/>
                <w:sz w:val="18"/>
                <w:szCs w:val="18"/>
              </w:rPr>
              <w:t xml:space="preserve">Cap. </w:t>
            </w:r>
            <w:r w:rsidR="007A748B">
              <w:rPr>
                <w:rFonts w:ascii="Arial" w:hAnsi="Arial" w:cs="Arial"/>
                <w:sz w:val="18"/>
                <w:szCs w:val="18"/>
              </w:rPr>
              <w:t>1</w:t>
            </w:r>
            <w:r>
              <w:rPr>
                <w:rFonts w:ascii="Arial" w:hAnsi="Arial" w:cs="Arial"/>
                <w:sz w:val="18"/>
                <w:szCs w:val="18"/>
              </w:rPr>
              <w:t xml:space="preserve"> – </w:t>
            </w:r>
            <w:r w:rsidR="007A748B">
              <w:rPr>
                <w:rFonts w:ascii="Arial" w:hAnsi="Arial" w:cs="Arial"/>
                <w:sz w:val="18"/>
                <w:szCs w:val="18"/>
              </w:rPr>
              <w:t>Finalità del Disciplinare tecnico</w:t>
            </w:r>
            <w:r>
              <w:rPr>
                <w:rFonts w:ascii="Arial" w:hAnsi="Arial" w:cs="Arial"/>
                <w:sz w:val="18"/>
                <w:szCs w:val="18"/>
              </w:rPr>
              <w:t xml:space="preserve"> – Inserito paragrafo </w:t>
            </w:r>
            <w:r w:rsidR="00A00B5D">
              <w:rPr>
                <w:rFonts w:ascii="Arial" w:hAnsi="Arial" w:cs="Arial"/>
                <w:sz w:val="18"/>
                <w:szCs w:val="18"/>
              </w:rPr>
              <w:t xml:space="preserve">1.3 - </w:t>
            </w:r>
            <w:r w:rsidR="00036D34">
              <w:rPr>
                <w:rFonts w:ascii="Arial" w:hAnsi="Arial" w:cs="Arial"/>
                <w:sz w:val="18"/>
                <w:szCs w:val="18"/>
              </w:rPr>
              <w:t>Richiesta di deroga</w:t>
            </w:r>
            <w:r>
              <w:rPr>
                <w:rFonts w:ascii="Arial" w:hAnsi="Arial" w:cs="Arial"/>
                <w:sz w:val="18"/>
                <w:szCs w:val="18"/>
              </w:rPr>
              <w:t xml:space="preserve"> ai metadati obbligatori</w:t>
            </w:r>
          </w:p>
          <w:p w:rsidR="00FE31D8" w:rsidRDefault="00FE31D8" w:rsidP="00C671FC">
            <w:pPr>
              <w:pStyle w:val="Indentato2"/>
              <w:numPr>
                <w:ilvl w:val="0"/>
                <w:numId w:val="8"/>
              </w:numPr>
              <w:spacing w:before="20"/>
              <w:jc w:val="left"/>
              <w:rPr>
                <w:rFonts w:ascii="Arial" w:hAnsi="Arial" w:cs="Arial"/>
                <w:sz w:val="18"/>
                <w:szCs w:val="18"/>
              </w:rPr>
            </w:pPr>
            <w:r>
              <w:rPr>
                <w:rFonts w:ascii="Arial" w:hAnsi="Arial" w:cs="Arial"/>
                <w:sz w:val="18"/>
                <w:szCs w:val="18"/>
              </w:rPr>
              <w:t xml:space="preserve">Cap. 4 – Inserito paragrafo </w:t>
            </w:r>
            <w:r w:rsidR="00A00B5D">
              <w:rPr>
                <w:rFonts w:ascii="Arial" w:hAnsi="Arial" w:cs="Arial"/>
                <w:sz w:val="18"/>
                <w:szCs w:val="18"/>
              </w:rPr>
              <w:t xml:space="preserve">4.4. - </w:t>
            </w:r>
            <w:r>
              <w:rPr>
                <w:rFonts w:ascii="Arial" w:hAnsi="Arial" w:cs="Arial"/>
                <w:sz w:val="18"/>
                <w:szCs w:val="18"/>
              </w:rPr>
              <w:t>Scarto nel sistema di conservazione DigiP</w:t>
            </w:r>
          </w:p>
          <w:p w:rsidR="00C73400" w:rsidRDefault="00FE31D8" w:rsidP="00C671FC">
            <w:pPr>
              <w:pStyle w:val="Indentato2"/>
              <w:numPr>
                <w:ilvl w:val="0"/>
                <w:numId w:val="8"/>
              </w:numPr>
              <w:spacing w:before="20"/>
              <w:jc w:val="left"/>
              <w:rPr>
                <w:rFonts w:ascii="Arial" w:hAnsi="Arial" w:cs="Arial"/>
                <w:sz w:val="18"/>
                <w:szCs w:val="18"/>
              </w:rPr>
            </w:pPr>
            <w:r>
              <w:rPr>
                <w:rFonts w:ascii="Arial" w:hAnsi="Arial" w:cs="Arial"/>
                <w:sz w:val="18"/>
                <w:szCs w:val="18"/>
              </w:rPr>
              <w:t>Inserito cap.7</w:t>
            </w:r>
            <w:r w:rsidR="00C73400" w:rsidRPr="009477FA">
              <w:rPr>
                <w:rFonts w:ascii="Arial" w:hAnsi="Arial" w:cs="Arial"/>
                <w:sz w:val="18"/>
                <w:szCs w:val="18"/>
              </w:rPr>
              <w:t xml:space="preserve"> – </w:t>
            </w:r>
            <w:r>
              <w:rPr>
                <w:rFonts w:ascii="Arial" w:hAnsi="Arial" w:cs="Arial"/>
                <w:sz w:val="18"/>
                <w:szCs w:val="18"/>
              </w:rPr>
              <w:t>Gestione della riservatezza (procedura aggiornata)</w:t>
            </w:r>
          </w:p>
          <w:p w:rsidR="00036D34" w:rsidRPr="009477FA" w:rsidRDefault="009758C9" w:rsidP="00870A5E">
            <w:pPr>
              <w:pStyle w:val="Indentato2"/>
              <w:numPr>
                <w:ilvl w:val="0"/>
                <w:numId w:val="8"/>
              </w:numPr>
              <w:spacing w:before="20"/>
              <w:jc w:val="left"/>
              <w:rPr>
                <w:rFonts w:ascii="Arial" w:hAnsi="Arial" w:cs="Arial"/>
                <w:sz w:val="18"/>
                <w:szCs w:val="18"/>
              </w:rPr>
            </w:pPr>
            <w:r>
              <w:rPr>
                <w:rFonts w:ascii="Arial" w:hAnsi="Arial" w:cs="Arial"/>
                <w:sz w:val="18"/>
                <w:szCs w:val="18"/>
              </w:rPr>
              <w:t xml:space="preserve">Cap. 8 – Ruoli e responsabilità – </w:t>
            </w:r>
            <w:r w:rsidR="00870A5E" w:rsidRPr="00870A5E">
              <w:rPr>
                <w:rFonts w:ascii="Arial" w:hAnsi="Arial" w:cs="Arial"/>
                <w:sz w:val="18"/>
                <w:szCs w:val="18"/>
              </w:rPr>
              <w:t>Inserito paragrafo</w:t>
            </w:r>
            <w:r>
              <w:rPr>
                <w:rFonts w:ascii="Arial" w:hAnsi="Arial" w:cs="Arial"/>
                <w:sz w:val="18"/>
                <w:szCs w:val="18"/>
              </w:rPr>
              <w:t xml:space="preserve"> </w:t>
            </w:r>
            <w:r w:rsidR="00A00B5D">
              <w:rPr>
                <w:rFonts w:ascii="Arial" w:hAnsi="Arial" w:cs="Arial"/>
                <w:sz w:val="18"/>
                <w:szCs w:val="18"/>
              </w:rPr>
              <w:t xml:space="preserve">8.1 - </w:t>
            </w:r>
            <w:r w:rsidR="00870A5E">
              <w:rPr>
                <w:rFonts w:ascii="Arial" w:hAnsi="Arial" w:cs="Arial"/>
                <w:sz w:val="18"/>
                <w:szCs w:val="18"/>
              </w:rPr>
              <w:t>Delega delle attività del Responsabile della conservazione su DigiP</w:t>
            </w:r>
          </w:p>
        </w:tc>
        <w:tc>
          <w:tcPr>
            <w:tcW w:w="919" w:type="pct"/>
            <w:vAlign w:val="center"/>
          </w:tcPr>
          <w:p w:rsidR="00C73400" w:rsidRPr="009477FA" w:rsidRDefault="00C73400" w:rsidP="00C73400">
            <w:pPr>
              <w:pStyle w:val="Indentato2"/>
              <w:numPr>
                <w:ilvl w:val="0"/>
                <w:numId w:val="0"/>
              </w:numPr>
              <w:spacing w:before="20"/>
              <w:rPr>
                <w:rFonts w:ascii="Arial" w:hAnsi="Arial" w:cs="Arial"/>
                <w:sz w:val="18"/>
                <w:szCs w:val="18"/>
              </w:rPr>
            </w:pPr>
            <w:r w:rsidRPr="009477FA">
              <w:rPr>
                <w:rFonts w:ascii="Arial" w:hAnsi="Arial" w:cs="Arial"/>
                <w:sz w:val="18"/>
                <w:szCs w:val="18"/>
              </w:rPr>
              <w:t>Serenella Carota</w:t>
            </w:r>
          </w:p>
        </w:tc>
      </w:tr>
    </w:tbl>
    <w:p w:rsidR="009D4EEA" w:rsidRDefault="009D4EEA" w:rsidP="00654307">
      <w:pPr>
        <w:rPr>
          <w:rFonts w:ascii="Arial" w:hAnsi="Arial" w:cs="Arial"/>
        </w:rPr>
      </w:pPr>
    </w:p>
    <w:sdt>
      <w:sdtPr>
        <w:rPr>
          <w:rFonts w:asciiTheme="minorHAnsi" w:eastAsiaTheme="minorEastAsia" w:hAnsiTheme="minorHAnsi" w:cstheme="minorBidi"/>
          <w:b w:val="0"/>
          <w:bCs w:val="0"/>
          <w:color w:val="auto"/>
          <w:sz w:val="22"/>
          <w:szCs w:val="22"/>
        </w:rPr>
        <w:id w:val="841125718"/>
        <w:docPartObj>
          <w:docPartGallery w:val="Table of Contents"/>
          <w:docPartUnique/>
        </w:docPartObj>
      </w:sdtPr>
      <w:sdtContent>
        <w:p w:rsidR="00453F8A" w:rsidRDefault="00453F8A">
          <w:pPr>
            <w:pStyle w:val="Titolosommario"/>
          </w:pPr>
          <w:r>
            <w:t>Sommario</w:t>
          </w:r>
        </w:p>
        <w:p w:rsidR="004D5BC9" w:rsidRDefault="00453F8A">
          <w:pPr>
            <w:pStyle w:val="Sommario1"/>
            <w:tabs>
              <w:tab w:val="right" w:leader="dot" w:pos="9487"/>
            </w:tabs>
            <w:rPr>
              <w:noProof/>
              <w:lang w:eastAsia="it-IT"/>
            </w:rPr>
          </w:pPr>
          <w:r>
            <w:fldChar w:fldCharType="begin"/>
          </w:r>
          <w:r>
            <w:instrText xml:space="preserve"> TOC \o "1-3" \h \z \u </w:instrText>
          </w:r>
          <w:r>
            <w:fldChar w:fldCharType="separate"/>
          </w:r>
          <w:hyperlink w:anchor="_Toc230857583" w:history="1">
            <w:r w:rsidR="004D5BC9" w:rsidRPr="00213F6E">
              <w:rPr>
                <w:rStyle w:val="Collegamentoipertestuale"/>
                <w:rFonts w:cs="Arial"/>
                <w:noProof/>
              </w:rPr>
              <w:t>1. Finalità del Disciplinare tecnico</w:t>
            </w:r>
            <w:r w:rsidR="004D5BC9">
              <w:rPr>
                <w:noProof/>
                <w:webHidden/>
              </w:rPr>
              <w:tab/>
            </w:r>
            <w:r w:rsidR="004D5BC9">
              <w:rPr>
                <w:noProof/>
                <w:webHidden/>
              </w:rPr>
              <w:fldChar w:fldCharType="begin"/>
            </w:r>
            <w:r w:rsidR="004D5BC9">
              <w:rPr>
                <w:noProof/>
                <w:webHidden/>
              </w:rPr>
              <w:instrText xml:space="preserve"> PAGEREF _Toc230857583 \h </w:instrText>
            </w:r>
            <w:r w:rsidR="004D5BC9">
              <w:rPr>
                <w:noProof/>
                <w:webHidden/>
              </w:rPr>
            </w:r>
            <w:r w:rsidR="004D5BC9">
              <w:rPr>
                <w:noProof/>
                <w:webHidden/>
              </w:rPr>
              <w:fldChar w:fldCharType="separate"/>
            </w:r>
            <w:r w:rsidR="004D5BC9">
              <w:rPr>
                <w:noProof/>
                <w:webHidden/>
              </w:rPr>
              <w:t>4</w:t>
            </w:r>
            <w:r w:rsidR="004D5BC9">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84" w:history="1">
            <w:r w:rsidRPr="00213F6E">
              <w:rPr>
                <w:rStyle w:val="Collegamentoipertestuale"/>
                <w:noProof/>
                <w:lang w:bidi="hi-IN"/>
              </w:rPr>
              <w:t>1.1.</w:t>
            </w:r>
            <w:r>
              <w:rPr>
                <w:noProof/>
                <w:lang w:eastAsia="it-IT"/>
              </w:rPr>
              <w:tab/>
            </w:r>
            <w:r w:rsidRPr="00213F6E">
              <w:rPr>
                <w:rStyle w:val="Collegamentoipertestuale"/>
                <w:noProof/>
                <w:lang w:bidi="hi-IN"/>
              </w:rPr>
              <w:t>Contenuti del Disciplinare tecnico</w:t>
            </w:r>
            <w:r>
              <w:rPr>
                <w:noProof/>
                <w:webHidden/>
              </w:rPr>
              <w:tab/>
            </w:r>
            <w:r>
              <w:rPr>
                <w:noProof/>
                <w:webHidden/>
              </w:rPr>
              <w:fldChar w:fldCharType="begin"/>
            </w:r>
            <w:r>
              <w:rPr>
                <w:noProof/>
                <w:webHidden/>
              </w:rPr>
              <w:instrText xml:space="preserve"> PAGEREF _Toc230857584 \h </w:instrText>
            </w:r>
            <w:r>
              <w:rPr>
                <w:noProof/>
                <w:webHidden/>
              </w:rPr>
            </w:r>
            <w:r>
              <w:rPr>
                <w:noProof/>
                <w:webHidden/>
              </w:rPr>
              <w:fldChar w:fldCharType="separate"/>
            </w:r>
            <w:r>
              <w:rPr>
                <w:noProof/>
                <w:webHidden/>
              </w:rPr>
              <w:t>5</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85" w:history="1">
            <w:r w:rsidRPr="00213F6E">
              <w:rPr>
                <w:rStyle w:val="Collegamentoipertestuale"/>
                <w:noProof/>
                <w:lang w:bidi="hi-IN"/>
              </w:rPr>
              <w:t>1.2.</w:t>
            </w:r>
            <w:r>
              <w:rPr>
                <w:noProof/>
                <w:lang w:eastAsia="it-IT"/>
              </w:rPr>
              <w:tab/>
            </w:r>
            <w:r w:rsidRPr="00213F6E">
              <w:rPr>
                <w:rStyle w:val="Collegamentoipertestuale"/>
                <w:noProof/>
                <w:lang w:bidi="hi-IN"/>
              </w:rPr>
              <w:t>Attivazione del servizio e comunicazioni</w:t>
            </w:r>
            <w:r>
              <w:rPr>
                <w:noProof/>
                <w:webHidden/>
              </w:rPr>
              <w:tab/>
            </w:r>
            <w:r>
              <w:rPr>
                <w:noProof/>
                <w:webHidden/>
              </w:rPr>
              <w:fldChar w:fldCharType="begin"/>
            </w:r>
            <w:r>
              <w:rPr>
                <w:noProof/>
                <w:webHidden/>
              </w:rPr>
              <w:instrText xml:space="preserve"> PAGEREF _Toc230857585 \h </w:instrText>
            </w:r>
            <w:r>
              <w:rPr>
                <w:noProof/>
                <w:webHidden/>
              </w:rPr>
            </w:r>
            <w:r>
              <w:rPr>
                <w:noProof/>
                <w:webHidden/>
              </w:rPr>
              <w:fldChar w:fldCharType="separate"/>
            </w:r>
            <w:r>
              <w:rPr>
                <w:noProof/>
                <w:webHidden/>
              </w:rPr>
              <w:t>6</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86" w:history="1">
            <w:r w:rsidRPr="00213F6E">
              <w:rPr>
                <w:rStyle w:val="Collegamentoipertestuale"/>
                <w:noProof/>
                <w:lang w:bidi="hi-IN"/>
              </w:rPr>
              <w:t>1.3.</w:t>
            </w:r>
            <w:r>
              <w:rPr>
                <w:noProof/>
                <w:lang w:eastAsia="it-IT"/>
              </w:rPr>
              <w:tab/>
            </w:r>
            <w:r w:rsidRPr="00213F6E">
              <w:rPr>
                <w:rStyle w:val="Collegamentoipertestuale"/>
                <w:noProof/>
                <w:lang w:bidi="hi-IN"/>
              </w:rPr>
              <w:t>Richiesta di deroga ai metadati obbligatori</w:t>
            </w:r>
            <w:r>
              <w:rPr>
                <w:noProof/>
                <w:webHidden/>
              </w:rPr>
              <w:tab/>
            </w:r>
            <w:r>
              <w:rPr>
                <w:noProof/>
                <w:webHidden/>
              </w:rPr>
              <w:fldChar w:fldCharType="begin"/>
            </w:r>
            <w:r>
              <w:rPr>
                <w:noProof/>
                <w:webHidden/>
              </w:rPr>
              <w:instrText xml:space="preserve"> PAGEREF _Toc230857586 \h </w:instrText>
            </w:r>
            <w:r>
              <w:rPr>
                <w:noProof/>
                <w:webHidden/>
              </w:rPr>
            </w:r>
            <w:r>
              <w:rPr>
                <w:noProof/>
                <w:webHidden/>
              </w:rPr>
              <w:fldChar w:fldCharType="separate"/>
            </w:r>
            <w:r>
              <w:rPr>
                <w:noProof/>
                <w:webHidden/>
              </w:rPr>
              <w:t>6</w:t>
            </w:r>
            <w:r>
              <w:rPr>
                <w:noProof/>
                <w:webHidden/>
              </w:rPr>
              <w:fldChar w:fldCharType="end"/>
            </w:r>
          </w:hyperlink>
        </w:p>
        <w:p w:rsidR="004D5BC9" w:rsidRDefault="004D5BC9">
          <w:pPr>
            <w:pStyle w:val="Sommario1"/>
            <w:tabs>
              <w:tab w:val="right" w:leader="dot" w:pos="9487"/>
            </w:tabs>
            <w:rPr>
              <w:noProof/>
              <w:lang w:eastAsia="it-IT"/>
            </w:rPr>
          </w:pPr>
          <w:hyperlink w:anchor="_Toc230857587" w:history="1">
            <w:r w:rsidRPr="00213F6E">
              <w:rPr>
                <w:rStyle w:val="Collegamentoipertestuale"/>
                <w:rFonts w:cs="Arial"/>
                <w:noProof/>
              </w:rPr>
              <w:t>2. Referenti</w:t>
            </w:r>
            <w:r>
              <w:rPr>
                <w:noProof/>
                <w:webHidden/>
              </w:rPr>
              <w:tab/>
            </w:r>
            <w:r>
              <w:rPr>
                <w:noProof/>
                <w:webHidden/>
              </w:rPr>
              <w:fldChar w:fldCharType="begin"/>
            </w:r>
            <w:r>
              <w:rPr>
                <w:noProof/>
                <w:webHidden/>
              </w:rPr>
              <w:instrText xml:space="preserve"> PAGEREF _Toc230857587 \h </w:instrText>
            </w:r>
            <w:r>
              <w:rPr>
                <w:noProof/>
                <w:webHidden/>
              </w:rPr>
            </w:r>
            <w:r>
              <w:rPr>
                <w:noProof/>
                <w:webHidden/>
              </w:rPr>
              <w:fldChar w:fldCharType="separate"/>
            </w:r>
            <w:r>
              <w:rPr>
                <w:noProof/>
                <w:webHidden/>
              </w:rPr>
              <w:t>6</w:t>
            </w:r>
            <w:r>
              <w:rPr>
                <w:noProof/>
                <w:webHidden/>
              </w:rPr>
              <w:fldChar w:fldCharType="end"/>
            </w:r>
          </w:hyperlink>
        </w:p>
        <w:p w:rsidR="004D5BC9" w:rsidRDefault="004D5BC9">
          <w:pPr>
            <w:pStyle w:val="Sommario1"/>
            <w:tabs>
              <w:tab w:val="right" w:leader="dot" w:pos="9487"/>
            </w:tabs>
            <w:rPr>
              <w:noProof/>
              <w:lang w:eastAsia="it-IT"/>
            </w:rPr>
          </w:pPr>
          <w:hyperlink w:anchor="_Toc230857588" w:history="1">
            <w:r w:rsidRPr="00213F6E">
              <w:rPr>
                <w:rStyle w:val="Collegamentoipertestuale"/>
                <w:rFonts w:cs="Arial"/>
                <w:noProof/>
              </w:rPr>
              <w:t>3. Condizioni di modifica</w:t>
            </w:r>
            <w:r>
              <w:rPr>
                <w:noProof/>
                <w:webHidden/>
              </w:rPr>
              <w:tab/>
            </w:r>
            <w:r>
              <w:rPr>
                <w:noProof/>
                <w:webHidden/>
              </w:rPr>
              <w:fldChar w:fldCharType="begin"/>
            </w:r>
            <w:r>
              <w:rPr>
                <w:noProof/>
                <w:webHidden/>
              </w:rPr>
              <w:instrText xml:space="preserve"> PAGEREF _Toc230857588 \h </w:instrText>
            </w:r>
            <w:r>
              <w:rPr>
                <w:noProof/>
                <w:webHidden/>
              </w:rPr>
            </w:r>
            <w:r>
              <w:rPr>
                <w:noProof/>
                <w:webHidden/>
              </w:rPr>
              <w:fldChar w:fldCharType="separate"/>
            </w:r>
            <w:r>
              <w:rPr>
                <w:noProof/>
                <w:webHidden/>
              </w:rPr>
              <w:t>8</w:t>
            </w:r>
            <w:r>
              <w:rPr>
                <w:noProof/>
                <w:webHidden/>
              </w:rPr>
              <w:fldChar w:fldCharType="end"/>
            </w:r>
          </w:hyperlink>
        </w:p>
        <w:p w:rsidR="004D5BC9" w:rsidRDefault="004D5BC9">
          <w:pPr>
            <w:pStyle w:val="Sommario1"/>
            <w:tabs>
              <w:tab w:val="right" w:leader="dot" w:pos="9487"/>
            </w:tabs>
            <w:rPr>
              <w:noProof/>
              <w:lang w:eastAsia="it-IT"/>
            </w:rPr>
          </w:pPr>
          <w:hyperlink w:anchor="_Toc230857589" w:history="1">
            <w:r w:rsidRPr="00213F6E">
              <w:rPr>
                <w:rStyle w:val="Collegamentoipertestuale"/>
                <w:rFonts w:cs="Arial"/>
                <w:noProof/>
              </w:rPr>
              <w:t>4. Procedura di conservazione digitale</w:t>
            </w:r>
            <w:r>
              <w:rPr>
                <w:noProof/>
                <w:webHidden/>
              </w:rPr>
              <w:tab/>
            </w:r>
            <w:r>
              <w:rPr>
                <w:noProof/>
                <w:webHidden/>
              </w:rPr>
              <w:fldChar w:fldCharType="begin"/>
            </w:r>
            <w:r>
              <w:rPr>
                <w:noProof/>
                <w:webHidden/>
              </w:rPr>
              <w:instrText xml:space="preserve"> PAGEREF _Toc230857589 \h </w:instrText>
            </w:r>
            <w:r>
              <w:rPr>
                <w:noProof/>
                <w:webHidden/>
              </w:rPr>
            </w:r>
            <w:r>
              <w:rPr>
                <w:noProof/>
                <w:webHidden/>
              </w:rPr>
              <w:fldChar w:fldCharType="separate"/>
            </w:r>
            <w:r>
              <w:rPr>
                <w:noProof/>
                <w:webHidden/>
              </w:rPr>
              <w:t>9</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0" w:history="1">
            <w:r w:rsidRPr="00213F6E">
              <w:rPr>
                <w:rStyle w:val="Collegamentoipertestuale"/>
                <w:noProof/>
                <w:lang w:bidi="hi-IN"/>
              </w:rPr>
              <w:t>4.1.</w:t>
            </w:r>
            <w:r>
              <w:rPr>
                <w:noProof/>
                <w:lang w:eastAsia="it-IT"/>
              </w:rPr>
              <w:tab/>
            </w:r>
            <w:r w:rsidRPr="00213F6E">
              <w:rPr>
                <w:rStyle w:val="Collegamentoipertestuale"/>
                <w:noProof/>
                <w:lang w:bidi="hi-IN"/>
              </w:rPr>
              <w:t>Struttura del pacchetto di versamento</w:t>
            </w:r>
            <w:r>
              <w:rPr>
                <w:noProof/>
                <w:webHidden/>
              </w:rPr>
              <w:tab/>
            </w:r>
            <w:r>
              <w:rPr>
                <w:noProof/>
                <w:webHidden/>
              </w:rPr>
              <w:fldChar w:fldCharType="begin"/>
            </w:r>
            <w:r>
              <w:rPr>
                <w:noProof/>
                <w:webHidden/>
              </w:rPr>
              <w:instrText xml:space="preserve"> PAGEREF _Toc230857590 \h </w:instrText>
            </w:r>
            <w:r>
              <w:rPr>
                <w:noProof/>
                <w:webHidden/>
              </w:rPr>
            </w:r>
            <w:r>
              <w:rPr>
                <w:noProof/>
                <w:webHidden/>
              </w:rPr>
              <w:fldChar w:fldCharType="separate"/>
            </w:r>
            <w:r>
              <w:rPr>
                <w:noProof/>
                <w:webHidden/>
              </w:rPr>
              <w:t>9</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1" w:history="1">
            <w:r w:rsidRPr="00213F6E">
              <w:rPr>
                <w:rStyle w:val="Collegamentoipertestuale"/>
                <w:noProof/>
                <w:lang w:bidi="hi-IN"/>
              </w:rPr>
              <w:t>4.2.</w:t>
            </w:r>
            <w:r>
              <w:rPr>
                <w:noProof/>
                <w:lang w:eastAsia="it-IT"/>
              </w:rPr>
              <w:tab/>
            </w:r>
            <w:r w:rsidRPr="00213F6E">
              <w:rPr>
                <w:rStyle w:val="Collegamentoipertestuale"/>
                <w:noProof/>
                <w:lang w:bidi="hi-IN"/>
              </w:rPr>
              <w:t>Modalità di caricamento dei pacchetti di versamento</w:t>
            </w:r>
            <w:r>
              <w:rPr>
                <w:noProof/>
                <w:webHidden/>
              </w:rPr>
              <w:tab/>
            </w:r>
            <w:r>
              <w:rPr>
                <w:noProof/>
                <w:webHidden/>
              </w:rPr>
              <w:fldChar w:fldCharType="begin"/>
            </w:r>
            <w:r>
              <w:rPr>
                <w:noProof/>
                <w:webHidden/>
              </w:rPr>
              <w:instrText xml:space="preserve"> PAGEREF _Toc230857591 \h </w:instrText>
            </w:r>
            <w:r>
              <w:rPr>
                <w:noProof/>
                <w:webHidden/>
              </w:rPr>
            </w:r>
            <w:r>
              <w:rPr>
                <w:noProof/>
                <w:webHidden/>
              </w:rPr>
              <w:fldChar w:fldCharType="separate"/>
            </w:r>
            <w:r>
              <w:rPr>
                <w:noProof/>
                <w:webHidden/>
              </w:rPr>
              <w:t>9</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2" w:history="1">
            <w:r w:rsidRPr="00213F6E">
              <w:rPr>
                <w:rStyle w:val="Collegamentoipertestuale"/>
                <w:noProof/>
                <w:lang w:bidi="hi-IN"/>
              </w:rPr>
              <w:t>4.3.</w:t>
            </w:r>
            <w:r>
              <w:rPr>
                <w:noProof/>
                <w:lang w:eastAsia="it-IT"/>
              </w:rPr>
              <w:tab/>
            </w:r>
            <w:r w:rsidRPr="00213F6E">
              <w:rPr>
                <w:rStyle w:val="Collegamentoipertestuale"/>
                <w:noProof/>
                <w:lang w:bidi="hi-IN"/>
              </w:rPr>
              <w:t>Modalità di svolgimento del processo di conservazione</w:t>
            </w:r>
            <w:r>
              <w:rPr>
                <w:noProof/>
                <w:webHidden/>
              </w:rPr>
              <w:tab/>
            </w:r>
            <w:r>
              <w:rPr>
                <w:noProof/>
                <w:webHidden/>
              </w:rPr>
              <w:fldChar w:fldCharType="begin"/>
            </w:r>
            <w:r>
              <w:rPr>
                <w:noProof/>
                <w:webHidden/>
              </w:rPr>
              <w:instrText xml:space="preserve"> PAGEREF _Toc230857592 \h </w:instrText>
            </w:r>
            <w:r>
              <w:rPr>
                <w:noProof/>
                <w:webHidden/>
              </w:rPr>
            </w:r>
            <w:r>
              <w:rPr>
                <w:noProof/>
                <w:webHidden/>
              </w:rPr>
              <w:fldChar w:fldCharType="separate"/>
            </w:r>
            <w:r>
              <w:rPr>
                <w:noProof/>
                <w:webHidden/>
              </w:rPr>
              <w:t>9</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3" w:history="1">
            <w:r w:rsidRPr="00213F6E">
              <w:rPr>
                <w:rStyle w:val="Collegamentoipertestuale"/>
                <w:noProof/>
                <w:lang w:bidi="hi-IN"/>
              </w:rPr>
              <w:t>4.4.</w:t>
            </w:r>
            <w:r>
              <w:rPr>
                <w:noProof/>
                <w:lang w:eastAsia="it-IT"/>
              </w:rPr>
              <w:tab/>
            </w:r>
            <w:r w:rsidRPr="00213F6E">
              <w:rPr>
                <w:rStyle w:val="Collegamentoipertestuale"/>
                <w:noProof/>
                <w:lang w:bidi="hi-IN"/>
              </w:rPr>
              <w:t>Scarto nel sistema di conservazione DigiP</w:t>
            </w:r>
            <w:r>
              <w:rPr>
                <w:noProof/>
                <w:webHidden/>
              </w:rPr>
              <w:tab/>
            </w:r>
            <w:r>
              <w:rPr>
                <w:noProof/>
                <w:webHidden/>
              </w:rPr>
              <w:fldChar w:fldCharType="begin"/>
            </w:r>
            <w:r>
              <w:rPr>
                <w:noProof/>
                <w:webHidden/>
              </w:rPr>
              <w:instrText xml:space="preserve"> PAGEREF _Toc230857593 \h </w:instrText>
            </w:r>
            <w:r>
              <w:rPr>
                <w:noProof/>
                <w:webHidden/>
              </w:rPr>
            </w:r>
            <w:r>
              <w:rPr>
                <w:noProof/>
                <w:webHidden/>
              </w:rPr>
              <w:fldChar w:fldCharType="separate"/>
            </w:r>
            <w:r>
              <w:rPr>
                <w:noProof/>
                <w:webHidden/>
              </w:rPr>
              <w:t>10</w:t>
            </w:r>
            <w:r>
              <w:rPr>
                <w:noProof/>
                <w:webHidden/>
              </w:rPr>
              <w:fldChar w:fldCharType="end"/>
            </w:r>
          </w:hyperlink>
        </w:p>
        <w:p w:rsidR="004D5BC9" w:rsidRDefault="004D5BC9">
          <w:pPr>
            <w:pStyle w:val="Sommario1"/>
            <w:tabs>
              <w:tab w:val="right" w:leader="dot" w:pos="9487"/>
            </w:tabs>
            <w:rPr>
              <w:noProof/>
              <w:lang w:eastAsia="it-IT"/>
            </w:rPr>
          </w:pPr>
          <w:hyperlink w:anchor="_Toc230857594" w:history="1">
            <w:r w:rsidRPr="00213F6E">
              <w:rPr>
                <w:rStyle w:val="Collegamentoipertestuale"/>
                <w:rFonts w:cs="Arial"/>
                <w:noProof/>
              </w:rPr>
              <w:t>5. Indicazioni per lo svolgimento dei test</w:t>
            </w:r>
            <w:r>
              <w:rPr>
                <w:noProof/>
                <w:webHidden/>
              </w:rPr>
              <w:tab/>
            </w:r>
            <w:r>
              <w:rPr>
                <w:noProof/>
                <w:webHidden/>
              </w:rPr>
              <w:fldChar w:fldCharType="begin"/>
            </w:r>
            <w:r>
              <w:rPr>
                <w:noProof/>
                <w:webHidden/>
              </w:rPr>
              <w:instrText xml:space="preserve"> PAGEREF _Toc230857594 \h </w:instrText>
            </w:r>
            <w:r>
              <w:rPr>
                <w:noProof/>
                <w:webHidden/>
              </w:rPr>
            </w:r>
            <w:r>
              <w:rPr>
                <w:noProof/>
                <w:webHidden/>
              </w:rPr>
              <w:fldChar w:fldCharType="separate"/>
            </w:r>
            <w:r>
              <w:rPr>
                <w:noProof/>
                <w:webHidden/>
              </w:rPr>
              <w:t>12</w:t>
            </w:r>
            <w:r>
              <w:rPr>
                <w:noProof/>
                <w:webHidden/>
              </w:rPr>
              <w:fldChar w:fldCharType="end"/>
            </w:r>
          </w:hyperlink>
        </w:p>
        <w:p w:rsidR="004D5BC9" w:rsidRDefault="004D5BC9">
          <w:pPr>
            <w:pStyle w:val="Sommario1"/>
            <w:tabs>
              <w:tab w:val="right" w:leader="dot" w:pos="9487"/>
            </w:tabs>
            <w:rPr>
              <w:noProof/>
              <w:lang w:eastAsia="it-IT"/>
            </w:rPr>
          </w:pPr>
          <w:hyperlink w:anchor="_Toc230857595" w:history="1">
            <w:r w:rsidRPr="00213F6E">
              <w:rPr>
                <w:rStyle w:val="Collegamentoipertestuale"/>
                <w:rFonts w:cs="Arial"/>
                <w:noProof/>
              </w:rPr>
              <w:t>6. Accesso al sistema di conservazione</w:t>
            </w:r>
            <w:r>
              <w:rPr>
                <w:noProof/>
                <w:webHidden/>
              </w:rPr>
              <w:tab/>
            </w:r>
            <w:r>
              <w:rPr>
                <w:noProof/>
                <w:webHidden/>
              </w:rPr>
              <w:fldChar w:fldCharType="begin"/>
            </w:r>
            <w:r>
              <w:rPr>
                <w:noProof/>
                <w:webHidden/>
              </w:rPr>
              <w:instrText xml:space="preserve"> PAGEREF _Toc230857595 \h </w:instrText>
            </w:r>
            <w:r>
              <w:rPr>
                <w:noProof/>
                <w:webHidden/>
              </w:rPr>
            </w:r>
            <w:r>
              <w:rPr>
                <w:noProof/>
                <w:webHidden/>
              </w:rPr>
              <w:fldChar w:fldCharType="separate"/>
            </w:r>
            <w:r>
              <w:rPr>
                <w:noProof/>
                <w:webHidden/>
              </w:rPr>
              <w:t>13</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6" w:history="1">
            <w:r w:rsidRPr="00213F6E">
              <w:rPr>
                <w:rStyle w:val="Collegamentoipertestuale"/>
                <w:noProof/>
                <w:lang w:bidi="hi-IN"/>
              </w:rPr>
              <w:t>6.1.</w:t>
            </w:r>
            <w:r>
              <w:rPr>
                <w:noProof/>
                <w:lang w:eastAsia="it-IT"/>
              </w:rPr>
              <w:tab/>
            </w:r>
            <w:r w:rsidRPr="00213F6E">
              <w:rPr>
                <w:rStyle w:val="Collegamentoipertestuale"/>
                <w:noProof/>
                <w:lang w:bidi="hi-IN"/>
              </w:rPr>
              <w:t>Versamento, monitoraggio, consultazione e ricerca dei pacchetti informativi</w:t>
            </w:r>
            <w:r>
              <w:rPr>
                <w:noProof/>
                <w:webHidden/>
              </w:rPr>
              <w:tab/>
            </w:r>
            <w:r>
              <w:rPr>
                <w:noProof/>
                <w:webHidden/>
              </w:rPr>
              <w:fldChar w:fldCharType="begin"/>
            </w:r>
            <w:r>
              <w:rPr>
                <w:noProof/>
                <w:webHidden/>
              </w:rPr>
              <w:instrText xml:space="preserve"> PAGEREF _Toc230857596 \h </w:instrText>
            </w:r>
            <w:r>
              <w:rPr>
                <w:noProof/>
                <w:webHidden/>
              </w:rPr>
            </w:r>
            <w:r>
              <w:rPr>
                <w:noProof/>
                <w:webHidden/>
              </w:rPr>
              <w:fldChar w:fldCharType="separate"/>
            </w:r>
            <w:r>
              <w:rPr>
                <w:noProof/>
                <w:webHidden/>
              </w:rPr>
              <w:t>13</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7" w:history="1">
            <w:r w:rsidRPr="00213F6E">
              <w:rPr>
                <w:rStyle w:val="Collegamentoipertestuale"/>
                <w:noProof/>
                <w:lang w:bidi="hi-IN"/>
              </w:rPr>
              <w:t>6.2.</w:t>
            </w:r>
            <w:r>
              <w:rPr>
                <w:noProof/>
                <w:lang w:eastAsia="it-IT"/>
              </w:rPr>
              <w:tab/>
            </w:r>
            <w:r w:rsidRPr="00213F6E">
              <w:rPr>
                <w:rStyle w:val="Collegamentoipertestuale"/>
                <w:noProof/>
                <w:lang w:bidi="hi-IN"/>
              </w:rPr>
              <w:t>Generazione del pacchetto di distribuzione (DIP)</w:t>
            </w:r>
            <w:r>
              <w:rPr>
                <w:noProof/>
                <w:webHidden/>
              </w:rPr>
              <w:tab/>
            </w:r>
            <w:r>
              <w:rPr>
                <w:noProof/>
                <w:webHidden/>
              </w:rPr>
              <w:fldChar w:fldCharType="begin"/>
            </w:r>
            <w:r>
              <w:rPr>
                <w:noProof/>
                <w:webHidden/>
              </w:rPr>
              <w:instrText xml:space="preserve"> PAGEREF _Toc230857597 \h </w:instrText>
            </w:r>
            <w:r>
              <w:rPr>
                <w:noProof/>
                <w:webHidden/>
              </w:rPr>
            </w:r>
            <w:r>
              <w:rPr>
                <w:noProof/>
                <w:webHidden/>
              </w:rPr>
              <w:fldChar w:fldCharType="separate"/>
            </w:r>
            <w:r>
              <w:rPr>
                <w:noProof/>
                <w:webHidden/>
              </w:rPr>
              <w:t>13</w:t>
            </w:r>
            <w:r>
              <w:rPr>
                <w:noProof/>
                <w:webHidden/>
              </w:rPr>
              <w:fldChar w:fldCharType="end"/>
            </w:r>
          </w:hyperlink>
        </w:p>
        <w:p w:rsidR="004D5BC9" w:rsidRDefault="004D5BC9">
          <w:pPr>
            <w:pStyle w:val="Sommario1"/>
            <w:tabs>
              <w:tab w:val="right" w:leader="dot" w:pos="9487"/>
            </w:tabs>
            <w:rPr>
              <w:noProof/>
              <w:lang w:eastAsia="it-IT"/>
            </w:rPr>
          </w:pPr>
          <w:hyperlink w:anchor="_Toc230857598" w:history="1">
            <w:r w:rsidRPr="00213F6E">
              <w:rPr>
                <w:rStyle w:val="Collegamentoipertestuale"/>
                <w:rFonts w:cs="Arial"/>
                <w:noProof/>
              </w:rPr>
              <w:t>7. Gestione della riservatezza</w:t>
            </w:r>
            <w:r>
              <w:rPr>
                <w:noProof/>
                <w:webHidden/>
              </w:rPr>
              <w:tab/>
            </w:r>
            <w:r>
              <w:rPr>
                <w:noProof/>
                <w:webHidden/>
              </w:rPr>
              <w:fldChar w:fldCharType="begin"/>
            </w:r>
            <w:r>
              <w:rPr>
                <w:noProof/>
                <w:webHidden/>
              </w:rPr>
              <w:instrText xml:space="preserve"> PAGEREF _Toc230857598 \h </w:instrText>
            </w:r>
            <w:r>
              <w:rPr>
                <w:noProof/>
                <w:webHidden/>
              </w:rPr>
            </w:r>
            <w:r>
              <w:rPr>
                <w:noProof/>
                <w:webHidden/>
              </w:rPr>
              <w:fldChar w:fldCharType="separate"/>
            </w:r>
            <w:r>
              <w:rPr>
                <w:noProof/>
                <w:webHidden/>
              </w:rPr>
              <w:t>15</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599" w:history="1">
            <w:r w:rsidRPr="00213F6E">
              <w:rPr>
                <w:rStyle w:val="Collegamentoipertestuale"/>
                <w:noProof/>
                <w:lang w:bidi="hi-IN"/>
              </w:rPr>
              <w:t>7.1.</w:t>
            </w:r>
            <w:r>
              <w:rPr>
                <w:noProof/>
                <w:lang w:eastAsia="it-IT"/>
              </w:rPr>
              <w:tab/>
            </w:r>
            <w:r w:rsidRPr="00213F6E">
              <w:rPr>
                <w:rStyle w:val="Collegamentoipertestuale"/>
                <w:noProof/>
                <w:lang w:bidi="hi-IN"/>
              </w:rPr>
              <w:t>Configurazione della riservatezza</w:t>
            </w:r>
            <w:r>
              <w:rPr>
                <w:noProof/>
                <w:webHidden/>
              </w:rPr>
              <w:tab/>
            </w:r>
            <w:r>
              <w:rPr>
                <w:noProof/>
                <w:webHidden/>
              </w:rPr>
              <w:fldChar w:fldCharType="begin"/>
            </w:r>
            <w:r>
              <w:rPr>
                <w:noProof/>
                <w:webHidden/>
              </w:rPr>
              <w:instrText xml:space="preserve"> PAGEREF _Toc230857599 \h </w:instrText>
            </w:r>
            <w:r>
              <w:rPr>
                <w:noProof/>
                <w:webHidden/>
              </w:rPr>
            </w:r>
            <w:r>
              <w:rPr>
                <w:noProof/>
                <w:webHidden/>
              </w:rPr>
              <w:fldChar w:fldCharType="separate"/>
            </w:r>
            <w:r>
              <w:rPr>
                <w:noProof/>
                <w:webHidden/>
              </w:rPr>
              <w:t>15</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00" w:history="1">
            <w:r w:rsidRPr="00213F6E">
              <w:rPr>
                <w:rStyle w:val="Collegamentoipertestuale"/>
                <w:noProof/>
                <w:lang w:bidi="hi-IN"/>
              </w:rPr>
              <w:t>7.2.</w:t>
            </w:r>
            <w:r>
              <w:rPr>
                <w:noProof/>
                <w:lang w:eastAsia="it-IT"/>
              </w:rPr>
              <w:tab/>
            </w:r>
            <w:r w:rsidRPr="00213F6E">
              <w:rPr>
                <w:rStyle w:val="Collegamentoipertestuale"/>
                <w:noProof/>
                <w:lang w:bidi="hi-IN"/>
              </w:rPr>
              <w:t>Definizione a livello di tipologia documentale</w:t>
            </w:r>
            <w:r>
              <w:rPr>
                <w:noProof/>
                <w:webHidden/>
              </w:rPr>
              <w:tab/>
            </w:r>
            <w:r>
              <w:rPr>
                <w:noProof/>
                <w:webHidden/>
              </w:rPr>
              <w:fldChar w:fldCharType="begin"/>
            </w:r>
            <w:r>
              <w:rPr>
                <w:noProof/>
                <w:webHidden/>
              </w:rPr>
              <w:instrText xml:space="preserve"> PAGEREF _Toc230857600 \h </w:instrText>
            </w:r>
            <w:r>
              <w:rPr>
                <w:noProof/>
                <w:webHidden/>
              </w:rPr>
            </w:r>
            <w:r>
              <w:rPr>
                <w:noProof/>
                <w:webHidden/>
              </w:rPr>
              <w:fldChar w:fldCharType="separate"/>
            </w:r>
            <w:r>
              <w:rPr>
                <w:noProof/>
                <w:webHidden/>
              </w:rPr>
              <w:t>15</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01" w:history="1">
            <w:r w:rsidRPr="00213F6E">
              <w:rPr>
                <w:rStyle w:val="Collegamentoipertestuale"/>
                <w:noProof/>
                <w:lang w:bidi="hi-IN"/>
              </w:rPr>
              <w:t>7.3.</w:t>
            </w:r>
            <w:r>
              <w:rPr>
                <w:noProof/>
                <w:lang w:eastAsia="it-IT"/>
              </w:rPr>
              <w:tab/>
            </w:r>
            <w:r w:rsidRPr="00213F6E">
              <w:rPr>
                <w:rStyle w:val="Collegamentoipertestuale"/>
                <w:noProof/>
                <w:lang w:bidi="hi-IN"/>
              </w:rPr>
              <w:t>Definizione a livello di unità documentaria</w:t>
            </w:r>
            <w:r>
              <w:rPr>
                <w:noProof/>
                <w:webHidden/>
              </w:rPr>
              <w:tab/>
            </w:r>
            <w:r>
              <w:rPr>
                <w:noProof/>
                <w:webHidden/>
              </w:rPr>
              <w:fldChar w:fldCharType="begin"/>
            </w:r>
            <w:r>
              <w:rPr>
                <w:noProof/>
                <w:webHidden/>
              </w:rPr>
              <w:instrText xml:space="preserve"> PAGEREF _Toc230857601 \h </w:instrText>
            </w:r>
            <w:r>
              <w:rPr>
                <w:noProof/>
                <w:webHidden/>
              </w:rPr>
            </w:r>
            <w:r>
              <w:rPr>
                <w:noProof/>
                <w:webHidden/>
              </w:rPr>
              <w:fldChar w:fldCharType="separate"/>
            </w:r>
            <w:r>
              <w:rPr>
                <w:noProof/>
                <w:webHidden/>
              </w:rPr>
              <w:t>15</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02" w:history="1">
            <w:r w:rsidRPr="00213F6E">
              <w:rPr>
                <w:rStyle w:val="Collegamentoipertestuale"/>
                <w:noProof/>
                <w:lang w:bidi="hi-IN"/>
              </w:rPr>
              <w:t>7.4.</w:t>
            </w:r>
            <w:r>
              <w:rPr>
                <w:noProof/>
                <w:lang w:eastAsia="it-IT"/>
              </w:rPr>
              <w:tab/>
            </w:r>
            <w:r w:rsidRPr="00213F6E">
              <w:rPr>
                <w:rStyle w:val="Collegamentoipertestuale"/>
                <w:noProof/>
                <w:lang w:bidi="hi-IN"/>
              </w:rPr>
              <w:t>Consultazione dei documenti riservati</w:t>
            </w:r>
            <w:r>
              <w:rPr>
                <w:noProof/>
                <w:webHidden/>
              </w:rPr>
              <w:tab/>
            </w:r>
            <w:r>
              <w:rPr>
                <w:noProof/>
                <w:webHidden/>
              </w:rPr>
              <w:fldChar w:fldCharType="begin"/>
            </w:r>
            <w:r>
              <w:rPr>
                <w:noProof/>
                <w:webHidden/>
              </w:rPr>
              <w:instrText xml:space="preserve"> PAGEREF _Toc230857602 \h </w:instrText>
            </w:r>
            <w:r>
              <w:rPr>
                <w:noProof/>
                <w:webHidden/>
              </w:rPr>
            </w:r>
            <w:r>
              <w:rPr>
                <w:noProof/>
                <w:webHidden/>
              </w:rPr>
              <w:fldChar w:fldCharType="separate"/>
            </w:r>
            <w:r>
              <w:rPr>
                <w:noProof/>
                <w:webHidden/>
              </w:rPr>
              <w:t>16</w:t>
            </w:r>
            <w:r>
              <w:rPr>
                <w:noProof/>
                <w:webHidden/>
              </w:rPr>
              <w:fldChar w:fldCharType="end"/>
            </w:r>
          </w:hyperlink>
        </w:p>
        <w:p w:rsidR="004D5BC9" w:rsidRDefault="004D5BC9">
          <w:pPr>
            <w:pStyle w:val="Sommario1"/>
            <w:tabs>
              <w:tab w:val="right" w:leader="dot" w:pos="9487"/>
            </w:tabs>
            <w:rPr>
              <w:noProof/>
              <w:lang w:eastAsia="it-IT"/>
            </w:rPr>
          </w:pPr>
          <w:hyperlink w:anchor="_Toc230857603" w:history="1">
            <w:r w:rsidRPr="00213F6E">
              <w:rPr>
                <w:rStyle w:val="Collegamentoipertestuale"/>
                <w:rFonts w:cs="Arial"/>
                <w:noProof/>
              </w:rPr>
              <w:t>8. Ruoli e responsabilità</w:t>
            </w:r>
            <w:r>
              <w:rPr>
                <w:noProof/>
                <w:webHidden/>
              </w:rPr>
              <w:tab/>
            </w:r>
            <w:r>
              <w:rPr>
                <w:noProof/>
                <w:webHidden/>
              </w:rPr>
              <w:fldChar w:fldCharType="begin"/>
            </w:r>
            <w:r>
              <w:rPr>
                <w:noProof/>
                <w:webHidden/>
              </w:rPr>
              <w:instrText xml:space="preserve"> PAGEREF _Toc230857603 \h </w:instrText>
            </w:r>
            <w:r>
              <w:rPr>
                <w:noProof/>
                <w:webHidden/>
              </w:rPr>
            </w:r>
            <w:r>
              <w:rPr>
                <w:noProof/>
                <w:webHidden/>
              </w:rPr>
              <w:fldChar w:fldCharType="separate"/>
            </w:r>
            <w:r>
              <w:rPr>
                <w:noProof/>
                <w:webHidden/>
              </w:rPr>
              <w:t>17</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04" w:history="1">
            <w:r w:rsidRPr="00213F6E">
              <w:rPr>
                <w:rStyle w:val="Collegamentoipertestuale"/>
                <w:noProof/>
                <w:lang w:bidi="hi-IN"/>
              </w:rPr>
              <w:t>8.1.</w:t>
            </w:r>
            <w:r>
              <w:rPr>
                <w:noProof/>
                <w:lang w:eastAsia="it-IT"/>
              </w:rPr>
              <w:tab/>
            </w:r>
            <w:r w:rsidRPr="00213F6E">
              <w:rPr>
                <w:rStyle w:val="Collegamentoipertestuale"/>
                <w:noProof/>
                <w:lang w:bidi="hi-IN"/>
              </w:rPr>
              <w:t>Delega delle attività del Responsabile della conservazione su DigiP</w:t>
            </w:r>
            <w:r>
              <w:rPr>
                <w:noProof/>
                <w:webHidden/>
              </w:rPr>
              <w:tab/>
            </w:r>
            <w:r>
              <w:rPr>
                <w:noProof/>
                <w:webHidden/>
              </w:rPr>
              <w:fldChar w:fldCharType="begin"/>
            </w:r>
            <w:r>
              <w:rPr>
                <w:noProof/>
                <w:webHidden/>
              </w:rPr>
              <w:instrText xml:space="preserve"> PAGEREF _Toc230857604 \h </w:instrText>
            </w:r>
            <w:r>
              <w:rPr>
                <w:noProof/>
                <w:webHidden/>
              </w:rPr>
            </w:r>
            <w:r>
              <w:rPr>
                <w:noProof/>
                <w:webHidden/>
              </w:rPr>
              <w:fldChar w:fldCharType="separate"/>
            </w:r>
            <w:r>
              <w:rPr>
                <w:noProof/>
                <w:webHidden/>
              </w:rPr>
              <w:t>19</w:t>
            </w:r>
            <w:r>
              <w:rPr>
                <w:noProof/>
                <w:webHidden/>
              </w:rPr>
              <w:fldChar w:fldCharType="end"/>
            </w:r>
          </w:hyperlink>
        </w:p>
        <w:p w:rsidR="004D5BC9" w:rsidRDefault="004D5BC9">
          <w:pPr>
            <w:pStyle w:val="Sommario1"/>
            <w:tabs>
              <w:tab w:val="right" w:leader="dot" w:pos="9487"/>
            </w:tabs>
            <w:rPr>
              <w:noProof/>
              <w:lang w:eastAsia="it-IT"/>
            </w:rPr>
          </w:pPr>
          <w:hyperlink w:anchor="_Toc230857605" w:history="1">
            <w:r w:rsidRPr="00213F6E">
              <w:rPr>
                <w:rStyle w:val="Collegamentoipertestuale"/>
                <w:rFonts w:cs="Arial"/>
                <w:noProof/>
              </w:rPr>
              <w:t>9. Restituzione della documentazione al termine della Convenzione</w:t>
            </w:r>
            <w:r>
              <w:rPr>
                <w:noProof/>
                <w:webHidden/>
              </w:rPr>
              <w:tab/>
            </w:r>
            <w:r>
              <w:rPr>
                <w:noProof/>
                <w:webHidden/>
              </w:rPr>
              <w:fldChar w:fldCharType="begin"/>
            </w:r>
            <w:r>
              <w:rPr>
                <w:noProof/>
                <w:webHidden/>
              </w:rPr>
              <w:instrText xml:space="preserve"> PAGEREF _Toc230857605 \h </w:instrText>
            </w:r>
            <w:r>
              <w:rPr>
                <w:noProof/>
                <w:webHidden/>
              </w:rPr>
            </w:r>
            <w:r>
              <w:rPr>
                <w:noProof/>
                <w:webHidden/>
              </w:rPr>
              <w:fldChar w:fldCharType="separate"/>
            </w:r>
            <w:r>
              <w:rPr>
                <w:noProof/>
                <w:webHidden/>
              </w:rPr>
              <w:t>21</w:t>
            </w:r>
            <w:r>
              <w:rPr>
                <w:noProof/>
                <w:webHidden/>
              </w:rPr>
              <w:fldChar w:fldCharType="end"/>
            </w:r>
          </w:hyperlink>
        </w:p>
        <w:p w:rsidR="004D5BC9" w:rsidRDefault="004D5BC9">
          <w:pPr>
            <w:pStyle w:val="Sommario1"/>
            <w:tabs>
              <w:tab w:val="right" w:leader="dot" w:pos="9487"/>
            </w:tabs>
            <w:rPr>
              <w:noProof/>
              <w:lang w:eastAsia="it-IT"/>
            </w:rPr>
          </w:pPr>
          <w:hyperlink w:anchor="_Toc230857606" w:history="1">
            <w:r w:rsidRPr="00213F6E">
              <w:rPr>
                <w:rStyle w:val="Collegamentoipertestuale"/>
                <w:rFonts w:cs="Arial"/>
                <w:noProof/>
              </w:rPr>
              <w:t>10. Gestione dei disservizi</w:t>
            </w:r>
            <w:r>
              <w:rPr>
                <w:noProof/>
                <w:webHidden/>
              </w:rPr>
              <w:tab/>
            </w:r>
            <w:r>
              <w:rPr>
                <w:noProof/>
                <w:webHidden/>
              </w:rPr>
              <w:fldChar w:fldCharType="begin"/>
            </w:r>
            <w:r>
              <w:rPr>
                <w:noProof/>
                <w:webHidden/>
              </w:rPr>
              <w:instrText xml:space="preserve"> PAGEREF _Toc230857606 \h </w:instrText>
            </w:r>
            <w:r>
              <w:rPr>
                <w:noProof/>
                <w:webHidden/>
              </w:rPr>
            </w:r>
            <w:r>
              <w:rPr>
                <w:noProof/>
                <w:webHidden/>
              </w:rPr>
              <w:fldChar w:fldCharType="separate"/>
            </w:r>
            <w:r>
              <w:rPr>
                <w:noProof/>
                <w:webHidden/>
              </w:rPr>
              <w:t>21</w:t>
            </w:r>
            <w:r>
              <w:rPr>
                <w:noProof/>
                <w:webHidden/>
              </w:rPr>
              <w:fldChar w:fldCharType="end"/>
            </w:r>
          </w:hyperlink>
        </w:p>
        <w:p w:rsidR="004D5BC9" w:rsidRDefault="004D5BC9">
          <w:pPr>
            <w:pStyle w:val="Sommario1"/>
            <w:tabs>
              <w:tab w:val="right" w:leader="dot" w:pos="9487"/>
            </w:tabs>
            <w:rPr>
              <w:noProof/>
              <w:lang w:eastAsia="it-IT"/>
            </w:rPr>
          </w:pPr>
          <w:hyperlink w:anchor="_Toc230857607" w:history="1">
            <w:r w:rsidRPr="00213F6E">
              <w:rPr>
                <w:rStyle w:val="Collegamentoipertestuale"/>
                <w:rFonts w:cs="Arial"/>
                <w:noProof/>
              </w:rPr>
              <w:t xml:space="preserve">11. </w:t>
            </w:r>
            <w:r w:rsidRPr="00213F6E">
              <w:rPr>
                <w:rStyle w:val="Collegamentoipertestuale"/>
                <w:noProof/>
              </w:rPr>
              <w:t>Sistemi e strumenti per il flusso di versamento</w:t>
            </w:r>
            <w:r>
              <w:rPr>
                <w:noProof/>
                <w:webHidden/>
              </w:rPr>
              <w:tab/>
            </w:r>
            <w:r>
              <w:rPr>
                <w:noProof/>
                <w:webHidden/>
              </w:rPr>
              <w:fldChar w:fldCharType="begin"/>
            </w:r>
            <w:r>
              <w:rPr>
                <w:noProof/>
                <w:webHidden/>
              </w:rPr>
              <w:instrText xml:space="preserve"> PAGEREF _Toc230857607 \h </w:instrText>
            </w:r>
            <w:r>
              <w:rPr>
                <w:noProof/>
                <w:webHidden/>
              </w:rPr>
            </w:r>
            <w:r>
              <w:rPr>
                <w:noProof/>
                <w:webHidden/>
              </w:rPr>
              <w:fldChar w:fldCharType="separate"/>
            </w:r>
            <w:r>
              <w:rPr>
                <w:noProof/>
                <w:webHidden/>
              </w:rPr>
              <w:t>22</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08" w:history="1">
            <w:r w:rsidRPr="00213F6E">
              <w:rPr>
                <w:rStyle w:val="Collegamentoipertestuale"/>
                <w:noProof/>
                <w:lang w:bidi="hi-IN"/>
              </w:rPr>
              <w:t>11.1.</w:t>
            </w:r>
            <w:r>
              <w:rPr>
                <w:noProof/>
                <w:lang w:eastAsia="it-IT"/>
              </w:rPr>
              <w:tab/>
            </w:r>
            <w:r w:rsidRPr="00213F6E">
              <w:rPr>
                <w:rStyle w:val="Collegamentoipertestuale"/>
                <w:noProof/>
                <w:lang w:bidi="hi-IN"/>
              </w:rPr>
              <w:t>Sistemi informatici versanti</w:t>
            </w:r>
            <w:r>
              <w:rPr>
                <w:noProof/>
                <w:webHidden/>
              </w:rPr>
              <w:tab/>
            </w:r>
            <w:r>
              <w:rPr>
                <w:noProof/>
                <w:webHidden/>
              </w:rPr>
              <w:fldChar w:fldCharType="begin"/>
            </w:r>
            <w:r>
              <w:rPr>
                <w:noProof/>
                <w:webHidden/>
              </w:rPr>
              <w:instrText xml:space="preserve"> PAGEREF _Toc230857608 \h </w:instrText>
            </w:r>
            <w:r>
              <w:rPr>
                <w:noProof/>
                <w:webHidden/>
              </w:rPr>
            </w:r>
            <w:r>
              <w:rPr>
                <w:noProof/>
                <w:webHidden/>
              </w:rPr>
              <w:fldChar w:fldCharType="separate"/>
            </w:r>
            <w:r>
              <w:rPr>
                <w:noProof/>
                <w:webHidden/>
              </w:rPr>
              <w:t>22</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09" w:history="1">
            <w:r w:rsidRPr="00213F6E">
              <w:rPr>
                <w:rStyle w:val="Collegamentoipertestuale"/>
                <w:noProof/>
                <w:lang w:bidi="hi-IN"/>
              </w:rPr>
              <w:t>11.2.</w:t>
            </w:r>
            <w:r>
              <w:rPr>
                <w:noProof/>
                <w:lang w:eastAsia="it-IT"/>
              </w:rPr>
              <w:tab/>
            </w:r>
            <w:r w:rsidRPr="00213F6E">
              <w:rPr>
                <w:rStyle w:val="Collegamentoipertestuale"/>
                <w:noProof/>
                <w:lang w:bidi="hi-IN"/>
              </w:rPr>
              <w:t>Strumenti per la gestione documentale</w:t>
            </w:r>
            <w:r>
              <w:rPr>
                <w:noProof/>
                <w:webHidden/>
              </w:rPr>
              <w:tab/>
            </w:r>
            <w:r>
              <w:rPr>
                <w:noProof/>
                <w:webHidden/>
              </w:rPr>
              <w:fldChar w:fldCharType="begin"/>
            </w:r>
            <w:r>
              <w:rPr>
                <w:noProof/>
                <w:webHidden/>
              </w:rPr>
              <w:instrText xml:space="preserve"> PAGEREF _Toc230857609 \h </w:instrText>
            </w:r>
            <w:r>
              <w:rPr>
                <w:noProof/>
                <w:webHidden/>
              </w:rPr>
            </w:r>
            <w:r>
              <w:rPr>
                <w:noProof/>
                <w:webHidden/>
              </w:rPr>
              <w:fldChar w:fldCharType="separate"/>
            </w:r>
            <w:r>
              <w:rPr>
                <w:noProof/>
                <w:webHidden/>
              </w:rPr>
              <w:t>22</w:t>
            </w:r>
            <w:r>
              <w:rPr>
                <w:noProof/>
                <w:webHidden/>
              </w:rPr>
              <w:fldChar w:fldCharType="end"/>
            </w:r>
          </w:hyperlink>
        </w:p>
        <w:p w:rsidR="004D5BC9" w:rsidRDefault="004D5BC9">
          <w:pPr>
            <w:pStyle w:val="Sommario1"/>
            <w:tabs>
              <w:tab w:val="right" w:leader="dot" w:pos="9487"/>
            </w:tabs>
            <w:rPr>
              <w:noProof/>
              <w:lang w:eastAsia="it-IT"/>
            </w:rPr>
          </w:pPr>
          <w:hyperlink w:anchor="_Toc230857610" w:history="1">
            <w:r w:rsidRPr="00213F6E">
              <w:rPr>
                <w:rStyle w:val="Collegamentoipertestuale"/>
                <w:rFonts w:cs="Arial"/>
                <w:noProof/>
              </w:rPr>
              <w:t xml:space="preserve">12. </w:t>
            </w:r>
            <w:r w:rsidRPr="00213F6E">
              <w:rPr>
                <w:rStyle w:val="Collegamentoipertestuale"/>
                <w:noProof/>
              </w:rPr>
              <w:t>Principali configurazioni per il flusso di versamento</w:t>
            </w:r>
            <w:r>
              <w:rPr>
                <w:noProof/>
                <w:webHidden/>
              </w:rPr>
              <w:tab/>
            </w:r>
            <w:r>
              <w:rPr>
                <w:noProof/>
                <w:webHidden/>
              </w:rPr>
              <w:fldChar w:fldCharType="begin"/>
            </w:r>
            <w:r>
              <w:rPr>
                <w:noProof/>
                <w:webHidden/>
              </w:rPr>
              <w:instrText xml:space="preserve"> PAGEREF _Toc230857610 \h </w:instrText>
            </w:r>
            <w:r>
              <w:rPr>
                <w:noProof/>
                <w:webHidden/>
              </w:rPr>
            </w:r>
            <w:r>
              <w:rPr>
                <w:noProof/>
                <w:webHidden/>
              </w:rPr>
              <w:fldChar w:fldCharType="separate"/>
            </w:r>
            <w:r>
              <w:rPr>
                <w:noProof/>
                <w:webHidden/>
              </w:rPr>
              <w:t>23</w:t>
            </w:r>
            <w:r>
              <w:rPr>
                <w:noProof/>
                <w:webHidden/>
              </w:rPr>
              <w:fldChar w:fldCharType="end"/>
            </w:r>
          </w:hyperlink>
        </w:p>
        <w:p w:rsidR="004D5BC9" w:rsidRDefault="004D5BC9">
          <w:pPr>
            <w:pStyle w:val="Sommario1"/>
            <w:tabs>
              <w:tab w:val="right" w:leader="dot" w:pos="9487"/>
            </w:tabs>
            <w:rPr>
              <w:noProof/>
              <w:lang w:eastAsia="it-IT"/>
            </w:rPr>
          </w:pPr>
          <w:hyperlink w:anchor="_Toc230857611" w:history="1">
            <w:r w:rsidRPr="00213F6E">
              <w:rPr>
                <w:rStyle w:val="Collegamentoipertestuale"/>
                <w:rFonts w:cs="Arial"/>
                <w:noProof/>
              </w:rPr>
              <w:t xml:space="preserve">13. </w:t>
            </w:r>
            <w:r w:rsidRPr="00213F6E">
              <w:rPr>
                <w:rStyle w:val="Collegamentoipertestuale"/>
                <w:noProof/>
              </w:rPr>
              <w:t>Tipologie di unità documentaria</w:t>
            </w:r>
            <w:r>
              <w:rPr>
                <w:noProof/>
                <w:webHidden/>
              </w:rPr>
              <w:tab/>
            </w:r>
            <w:r>
              <w:rPr>
                <w:noProof/>
                <w:webHidden/>
              </w:rPr>
              <w:fldChar w:fldCharType="begin"/>
            </w:r>
            <w:r>
              <w:rPr>
                <w:noProof/>
                <w:webHidden/>
              </w:rPr>
              <w:instrText xml:space="preserve"> PAGEREF _Toc230857611 \h </w:instrText>
            </w:r>
            <w:r>
              <w:rPr>
                <w:noProof/>
                <w:webHidden/>
              </w:rPr>
            </w:r>
            <w:r>
              <w:rPr>
                <w:noProof/>
                <w:webHidden/>
              </w:rPr>
              <w:fldChar w:fldCharType="separate"/>
            </w:r>
            <w:r>
              <w:rPr>
                <w:noProof/>
                <w:webHidden/>
              </w:rPr>
              <w:t>24</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12" w:history="1">
            <w:r w:rsidRPr="00213F6E">
              <w:rPr>
                <w:rStyle w:val="Collegamentoipertestuale"/>
                <w:noProof/>
                <w:lang w:bidi="hi-IN"/>
              </w:rPr>
              <w:t>13.1.</w:t>
            </w:r>
            <w:r>
              <w:rPr>
                <w:noProof/>
                <w:lang w:eastAsia="it-IT"/>
              </w:rPr>
              <w:tab/>
            </w:r>
            <w:r w:rsidRPr="00213F6E">
              <w:rPr>
                <w:rStyle w:val="Collegamentoipertestuale"/>
                <w:noProof/>
                <w:lang w:bidi="hi-IN"/>
              </w:rPr>
              <w:t>Metadati – [Indicare nome della tipologia di unità documentaria]</w:t>
            </w:r>
            <w:r>
              <w:rPr>
                <w:noProof/>
                <w:webHidden/>
              </w:rPr>
              <w:tab/>
            </w:r>
            <w:r>
              <w:rPr>
                <w:noProof/>
                <w:webHidden/>
              </w:rPr>
              <w:fldChar w:fldCharType="begin"/>
            </w:r>
            <w:r>
              <w:rPr>
                <w:noProof/>
                <w:webHidden/>
              </w:rPr>
              <w:instrText xml:space="preserve"> PAGEREF _Toc230857612 \h </w:instrText>
            </w:r>
            <w:r>
              <w:rPr>
                <w:noProof/>
                <w:webHidden/>
              </w:rPr>
            </w:r>
            <w:r>
              <w:rPr>
                <w:noProof/>
                <w:webHidden/>
              </w:rPr>
              <w:fldChar w:fldCharType="separate"/>
            </w:r>
            <w:r>
              <w:rPr>
                <w:noProof/>
                <w:webHidden/>
              </w:rPr>
              <w:t>25</w:t>
            </w:r>
            <w:r>
              <w:rPr>
                <w:noProof/>
                <w:webHidden/>
              </w:rPr>
              <w:fldChar w:fldCharType="end"/>
            </w:r>
          </w:hyperlink>
        </w:p>
        <w:p w:rsidR="004D5BC9" w:rsidRDefault="004D5BC9">
          <w:pPr>
            <w:pStyle w:val="Sommario1"/>
            <w:tabs>
              <w:tab w:val="left" w:pos="720"/>
              <w:tab w:val="right" w:leader="dot" w:pos="9487"/>
            </w:tabs>
            <w:rPr>
              <w:noProof/>
              <w:lang w:eastAsia="it-IT"/>
            </w:rPr>
          </w:pPr>
          <w:hyperlink w:anchor="_Toc230857613" w:history="1">
            <w:r w:rsidRPr="00213F6E">
              <w:rPr>
                <w:rStyle w:val="Collegamentoipertestuale"/>
                <w:rFonts w:cs="Arial"/>
                <w:noProof/>
              </w:rPr>
              <w:t>14.</w:t>
            </w:r>
            <w:r>
              <w:rPr>
                <w:noProof/>
                <w:lang w:eastAsia="it-IT"/>
              </w:rPr>
              <w:tab/>
            </w:r>
            <w:r w:rsidRPr="00213F6E">
              <w:rPr>
                <w:rStyle w:val="Collegamentoipertestuale"/>
                <w:rFonts w:cs="Arial"/>
                <w:noProof/>
              </w:rPr>
              <w:t>Tipologie di unità archivistica</w:t>
            </w:r>
            <w:r>
              <w:rPr>
                <w:noProof/>
                <w:webHidden/>
              </w:rPr>
              <w:tab/>
            </w:r>
            <w:r>
              <w:rPr>
                <w:noProof/>
                <w:webHidden/>
              </w:rPr>
              <w:fldChar w:fldCharType="begin"/>
            </w:r>
            <w:r>
              <w:rPr>
                <w:noProof/>
                <w:webHidden/>
              </w:rPr>
              <w:instrText xml:space="preserve"> PAGEREF _Toc230857613 \h </w:instrText>
            </w:r>
            <w:r>
              <w:rPr>
                <w:noProof/>
                <w:webHidden/>
              </w:rPr>
            </w:r>
            <w:r>
              <w:rPr>
                <w:noProof/>
                <w:webHidden/>
              </w:rPr>
              <w:fldChar w:fldCharType="separate"/>
            </w:r>
            <w:r>
              <w:rPr>
                <w:noProof/>
                <w:webHidden/>
              </w:rPr>
              <w:t>47</w:t>
            </w:r>
            <w:r>
              <w:rPr>
                <w:noProof/>
                <w:webHidden/>
              </w:rPr>
              <w:fldChar w:fldCharType="end"/>
            </w:r>
          </w:hyperlink>
        </w:p>
        <w:p w:rsidR="004D5BC9" w:rsidRDefault="004D5BC9">
          <w:pPr>
            <w:pStyle w:val="Sommario2"/>
            <w:tabs>
              <w:tab w:val="left" w:pos="960"/>
              <w:tab w:val="right" w:leader="dot" w:pos="9487"/>
            </w:tabs>
            <w:rPr>
              <w:noProof/>
              <w:lang w:eastAsia="it-IT"/>
            </w:rPr>
          </w:pPr>
          <w:hyperlink w:anchor="_Toc230857614" w:history="1">
            <w:r w:rsidRPr="00213F6E">
              <w:rPr>
                <w:rStyle w:val="Collegamentoipertestuale"/>
                <w:noProof/>
                <w:lang w:bidi="hi-IN"/>
              </w:rPr>
              <w:t>14.1.</w:t>
            </w:r>
            <w:r>
              <w:rPr>
                <w:noProof/>
                <w:lang w:eastAsia="it-IT"/>
              </w:rPr>
              <w:tab/>
            </w:r>
            <w:r w:rsidRPr="00213F6E">
              <w:rPr>
                <w:rStyle w:val="Collegamentoipertestuale"/>
                <w:noProof/>
                <w:lang w:bidi="hi-IN"/>
              </w:rPr>
              <w:t>Metadati – [Indicare nome dell’Unità archivistica]</w:t>
            </w:r>
            <w:r>
              <w:rPr>
                <w:noProof/>
                <w:webHidden/>
              </w:rPr>
              <w:tab/>
            </w:r>
            <w:r>
              <w:rPr>
                <w:noProof/>
                <w:webHidden/>
              </w:rPr>
              <w:fldChar w:fldCharType="begin"/>
            </w:r>
            <w:r>
              <w:rPr>
                <w:noProof/>
                <w:webHidden/>
              </w:rPr>
              <w:instrText xml:space="preserve"> PAGEREF _Toc230857614 \h </w:instrText>
            </w:r>
            <w:r>
              <w:rPr>
                <w:noProof/>
                <w:webHidden/>
              </w:rPr>
            </w:r>
            <w:r>
              <w:rPr>
                <w:noProof/>
                <w:webHidden/>
              </w:rPr>
              <w:fldChar w:fldCharType="separate"/>
            </w:r>
            <w:r>
              <w:rPr>
                <w:noProof/>
                <w:webHidden/>
              </w:rPr>
              <w:t>48</w:t>
            </w:r>
            <w:r>
              <w:rPr>
                <w:noProof/>
                <w:webHidden/>
              </w:rPr>
              <w:fldChar w:fldCharType="end"/>
            </w:r>
          </w:hyperlink>
        </w:p>
        <w:p w:rsidR="004D5BC9" w:rsidRDefault="004D5BC9">
          <w:pPr>
            <w:pStyle w:val="Sommario1"/>
            <w:tabs>
              <w:tab w:val="left" w:pos="720"/>
              <w:tab w:val="right" w:leader="dot" w:pos="9487"/>
            </w:tabs>
            <w:rPr>
              <w:noProof/>
              <w:lang w:eastAsia="it-IT"/>
            </w:rPr>
          </w:pPr>
          <w:hyperlink w:anchor="_Toc230857615" w:history="1">
            <w:r w:rsidRPr="00213F6E">
              <w:rPr>
                <w:rStyle w:val="Collegamentoipertestuale"/>
                <w:noProof/>
              </w:rPr>
              <w:t>15.</w:t>
            </w:r>
            <w:r>
              <w:rPr>
                <w:noProof/>
                <w:lang w:eastAsia="it-IT"/>
              </w:rPr>
              <w:tab/>
            </w:r>
            <w:r w:rsidRPr="00213F6E">
              <w:rPr>
                <w:rStyle w:val="Collegamentoipertestuale"/>
                <w:noProof/>
              </w:rPr>
              <w:t>Formati file</w:t>
            </w:r>
            <w:r>
              <w:rPr>
                <w:noProof/>
                <w:webHidden/>
              </w:rPr>
              <w:tab/>
            </w:r>
            <w:r>
              <w:rPr>
                <w:noProof/>
                <w:webHidden/>
              </w:rPr>
              <w:fldChar w:fldCharType="begin"/>
            </w:r>
            <w:r>
              <w:rPr>
                <w:noProof/>
                <w:webHidden/>
              </w:rPr>
              <w:instrText xml:space="preserve"> PAGEREF _Toc230857615 \h </w:instrText>
            </w:r>
            <w:r>
              <w:rPr>
                <w:noProof/>
                <w:webHidden/>
              </w:rPr>
            </w:r>
            <w:r>
              <w:rPr>
                <w:noProof/>
                <w:webHidden/>
              </w:rPr>
              <w:fldChar w:fldCharType="separate"/>
            </w:r>
            <w:r>
              <w:rPr>
                <w:noProof/>
                <w:webHidden/>
              </w:rPr>
              <w:t>67</w:t>
            </w:r>
            <w:r>
              <w:rPr>
                <w:noProof/>
                <w:webHidden/>
              </w:rPr>
              <w:fldChar w:fldCharType="end"/>
            </w:r>
          </w:hyperlink>
        </w:p>
        <w:p w:rsidR="004D5BC9" w:rsidRDefault="004D5BC9">
          <w:pPr>
            <w:pStyle w:val="Sommario1"/>
            <w:tabs>
              <w:tab w:val="left" w:pos="720"/>
              <w:tab w:val="right" w:leader="dot" w:pos="9487"/>
            </w:tabs>
            <w:rPr>
              <w:noProof/>
              <w:lang w:eastAsia="it-IT"/>
            </w:rPr>
          </w:pPr>
          <w:hyperlink w:anchor="_Toc230857616" w:history="1">
            <w:r w:rsidRPr="00213F6E">
              <w:rPr>
                <w:rStyle w:val="Collegamentoipertestuale"/>
                <w:noProof/>
              </w:rPr>
              <w:t>16.</w:t>
            </w:r>
            <w:r>
              <w:rPr>
                <w:noProof/>
                <w:lang w:eastAsia="it-IT"/>
              </w:rPr>
              <w:tab/>
            </w:r>
            <w:r w:rsidRPr="00213F6E">
              <w:rPr>
                <w:rStyle w:val="Collegamentoipertestuale"/>
                <w:noProof/>
              </w:rPr>
              <w:t>Verifiche effettuate sui pacchetti di versamento</w:t>
            </w:r>
            <w:r>
              <w:rPr>
                <w:noProof/>
                <w:webHidden/>
              </w:rPr>
              <w:tab/>
            </w:r>
            <w:r>
              <w:rPr>
                <w:noProof/>
                <w:webHidden/>
              </w:rPr>
              <w:fldChar w:fldCharType="begin"/>
            </w:r>
            <w:r>
              <w:rPr>
                <w:noProof/>
                <w:webHidden/>
              </w:rPr>
              <w:instrText xml:space="preserve"> PAGEREF _Toc230857616 \h </w:instrText>
            </w:r>
            <w:r>
              <w:rPr>
                <w:noProof/>
                <w:webHidden/>
              </w:rPr>
            </w:r>
            <w:r>
              <w:rPr>
                <w:noProof/>
                <w:webHidden/>
              </w:rPr>
              <w:fldChar w:fldCharType="separate"/>
            </w:r>
            <w:r>
              <w:rPr>
                <w:noProof/>
                <w:webHidden/>
              </w:rPr>
              <w:t>69</w:t>
            </w:r>
            <w:r>
              <w:rPr>
                <w:noProof/>
                <w:webHidden/>
              </w:rPr>
              <w:fldChar w:fldCharType="end"/>
            </w:r>
          </w:hyperlink>
        </w:p>
        <w:p w:rsidR="004D5BC9" w:rsidRDefault="004D5BC9">
          <w:pPr>
            <w:pStyle w:val="Sommario1"/>
            <w:tabs>
              <w:tab w:val="right" w:leader="dot" w:pos="9487"/>
            </w:tabs>
            <w:rPr>
              <w:noProof/>
              <w:lang w:eastAsia="it-IT"/>
            </w:rPr>
          </w:pPr>
          <w:hyperlink w:anchor="_Toc230857617" w:history="1">
            <w:r w:rsidRPr="00213F6E">
              <w:rPr>
                <w:rStyle w:val="Collegamentoipertestuale"/>
                <w:rFonts w:cs="Arial"/>
                <w:noProof/>
              </w:rPr>
              <w:t>Allegati e Riferimenti Normativi</w:t>
            </w:r>
            <w:r>
              <w:rPr>
                <w:noProof/>
                <w:webHidden/>
              </w:rPr>
              <w:tab/>
            </w:r>
            <w:r>
              <w:rPr>
                <w:noProof/>
                <w:webHidden/>
              </w:rPr>
              <w:fldChar w:fldCharType="begin"/>
            </w:r>
            <w:r>
              <w:rPr>
                <w:noProof/>
                <w:webHidden/>
              </w:rPr>
              <w:instrText xml:space="preserve"> PAGEREF _Toc230857617 \h </w:instrText>
            </w:r>
            <w:r>
              <w:rPr>
                <w:noProof/>
                <w:webHidden/>
              </w:rPr>
            </w:r>
            <w:r>
              <w:rPr>
                <w:noProof/>
                <w:webHidden/>
              </w:rPr>
              <w:fldChar w:fldCharType="separate"/>
            </w:r>
            <w:r>
              <w:rPr>
                <w:noProof/>
                <w:webHidden/>
              </w:rPr>
              <w:t>72</w:t>
            </w:r>
            <w:r>
              <w:rPr>
                <w:noProof/>
                <w:webHidden/>
              </w:rPr>
              <w:fldChar w:fldCharType="end"/>
            </w:r>
          </w:hyperlink>
        </w:p>
        <w:p w:rsidR="00453F8A" w:rsidRDefault="00453F8A">
          <w:r>
            <w:rPr>
              <w:b/>
              <w:bCs/>
            </w:rPr>
            <w:fldChar w:fldCharType="end"/>
          </w:r>
        </w:p>
      </w:sdtContent>
    </w:sdt>
    <w:p w:rsidR="00453F8A" w:rsidRDefault="00453F8A"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F6980" w:rsidRDefault="004F6980" w:rsidP="00654307">
      <w:pPr>
        <w:rPr>
          <w:rFonts w:ascii="Georgia" w:hAnsi="Georgia"/>
        </w:rPr>
      </w:pPr>
    </w:p>
    <w:p w:rsidR="004D5BC9" w:rsidRDefault="004D5BC9" w:rsidP="00654307">
      <w:pPr>
        <w:rPr>
          <w:rFonts w:ascii="Georgia" w:hAnsi="Georgia"/>
        </w:rPr>
      </w:pPr>
    </w:p>
    <w:p w:rsidR="004D5BC9" w:rsidRDefault="004D5BC9" w:rsidP="00654307">
      <w:pPr>
        <w:rPr>
          <w:rFonts w:ascii="Georgia" w:hAnsi="Georgia"/>
        </w:rPr>
      </w:pPr>
    </w:p>
    <w:p w:rsidR="004D5BC9" w:rsidRDefault="004D5BC9" w:rsidP="00654307">
      <w:pPr>
        <w:rPr>
          <w:rFonts w:ascii="Georgia" w:hAnsi="Georgia"/>
        </w:rPr>
      </w:pPr>
    </w:p>
    <w:p w:rsidR="004D5BC9" w:rsidRDefault="004D5BC9" w:rsidP="00654307">
      <w:pPr>
        <w:rPr>
          <w:rFonts w:ascii="Georgia" w:hAnsi="Georgia"/>
        </w:rPr>
      </w:pPr>
      <w:bookmarkStart w:id="0" w:name="_GoBack"/>
      <w:bookmarkEnd w:id="0"/>
    </w:p>
    <w:p w:rsidR="0087790D" w:rsidRDefault="0087790D" w:rsidP="0087790D">
      <w:pPr>
        <w:pStyle w:val="Titolo1"/>
        <w:spacing w:before="120" w:line="360" w:lineRule="auto"/>
        <w:rPr>
          <w:rFonts w:cs="Arial"/>
        </w:rPr>
      </w:pPr>
      <w:bookmarkStart w:id="1" w:name="_Toc230857583"/>
      <w:r>
        <w:rPr>
          <w:rFonts w:cs="Arial"/>
        </w:rPr>
        <w:lastRenderedPageBreak/>
        <w:t>1</w:t>
      </w:r>
      <w:r w:rsidRPr="00AB78F0">
        <w:rPr>
          <w:rFonts w:cs="Arial"/>
        </w:rPr>
        <w:t xml:space="preserve">. </w:t>
      </w:r>
      <w:r>
        <w:rPr>
          <w:rFonts w:cs="Arial"/>
        </w:rPr>
        <w:t>Finalità del Disciplinare tecnico</w:t>
      </w:r>
      <w:bookmarkEnd w:id="1"/>
    </w:p>
    <w:p w:rsidR="001C560F" w:rsidRPr="00AB78F0" w:rsidRDefault="001C560F" w:rsidP="001C560F">
      <w:pPr>
        <w:spacing w:after="0" w:line="240" w:lineRule="auto"/>
        <w:jc w:val="both"/>
        <w:rPr>
          <w:rFonts w:ascii="Arial" w:hAnsi="Arial" w:cs="Arial"/>
          <w:sz w:val="20"/>
          <w:szCs w:val="20"/>
        </w:rPr>
      </w:pPr>
      <w:r w:rsidRPr="00AB78F0">
        <w:rPr>
          <w:rFonts w:ascii="Arial" w:hAnsi="Arial" w:cs="Arial"/>
          <w:sz w:val="20"/>
          <w:szCs w:val="20"/>
        </w:rPr>
        <w:t>Il Polo di conservazione Marche DigiP (di seguito Marche DigiP)</w:t>
      </w:r>
      <w:r w:rsidR="00F2571E">
        <w:rPr>
          <w:rFonts w:ascii="Arial" w:hAnsi="Arial" w:cs="Arial"/>
          <w:sz w:val="20"/>
          <w:szCs w:val="20"/>
        </w:rPr>
        <w:t xml:space="preserve"> </w:t>
      </w:r>
      <w:r w:rsidRPr="00AB78F0">
        <w:rPr>
          <w:rFonts w:ascii="Arial" w:hAnsi="Arial" w:cs="Arial"/>
          <w:sz w:val="20"/>
          <w:szCs w:val="20"/>
        </w:rPr>
        <w:t xml:space="preserve">eroga, per conto degli enti convenzionati, il servizio di conservazione di documenti e archivi digitali, in conformità con le disposizioni normative vigenti tra cui il Codice dell’Amministrazione Digitale (CAD) e il Codice dei beni culturali e del paesaggio. Inoltre il modello operativo, segue gli standard internazionali definiti dal modello OAIS (Open Archival Information System), garantendo l’adozione delle migliori pratiche europee in materia di conservazione digitale. </w:t>
      </w:r>
    </w:p>
    <w:p w:rsidR="001C560F" w:rsidRPr="00AB78F0" w:rsidRDefault="001C560F" w:rsidP="001C560F">
      <w:pPr>
        <w:spacing w:after="0" w:line="240" w:lineRule="auto"/>
        <w:jc w:val="both"/>
        <w:rPr>
          <w:rFonts w:ascii="Arial" w:hAnsi="Arial" w:cs="Arial"/>
          <w:sz w:val="20"/>
          <w:szCs w:val="20"/>
        </w:rPr>
      </w:pPr>
    </w:p>
    <w:p w:rsidR="001C560F" w:rsidRPr="00AB78F0" w:rsidRDefault="001C560F" w:rsidP="001C560F">
      <w:pPr>
        <w:spacing w:after="0" w:line="240" w:lineRule="auto"/>
        <w:jc w:val="both"/>
        <w:rPr>
          <w:rFonts w:ascii="Arial" w:hAnsi="Arial" w:cs="Arial"/>
          <w:sz w:val="20"/>
          <w:szCs w:val="20"/>
        </w:rPr>
      </w:pPr>
      <w:r w:rsidRPr="00AB78F0">
        <w:rPr>
          <w:rFonts w:ascii="Arial" w:hAnsi="Arial" w:cs="Arial"/>
          <w:sz w:val="20"/>
          <w:szCs w:val="20"/>
        </w:rPr>
        <w:t>Per l’erogazione del servizio Marche DigiP si avvale: del sistema applicativo DigiP, di un’organizzazione strutturata con personale altamente qualificato, del supporto di esperti esterni, dotati di competenze specialistiche e consolidata esperienza nel settore.</w:t>
      </w:r>
    </w:p>
    <w:p w:rsidR="00F469BC" w:rsidRPr="00AB78F0" w:rsidRDefault="00F469BC" w:rsidP="00F469BC">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Il presente Disciplinare tecnico è redatto in collaborazione con la Regione Marche, in conformità all’art. 4 della Convenzione tra Regione Marche - Polo Marche DigiP e gli enti strumentali, locali e del comparto sanitario regionale per i servizi di conservazione dei documenti informatici (di seguito Convenzione), stipulata tra </w:t>
      </w:r>
      <w:r w:rsidR="0092575C">
        <w:rPr>
          <w:rFonts w:ascii="Arial" w:hAnsi="Arial" w:cs="Arial"/>
          <w:b/>
          <w:sz w:val="20"/>
          <w:szCs w:val="20"/>
        </w:rPr>
        <w:t>_______________</w:t>
      </w:r>
      <w:r w:rsidRPr="00AB78F0">
        <w:rPr>
          <w:rFonts w:ascii="Arial" w:hAnsi="Arial" w:cs="Arial"/>
          <w:sz w:val="20"/>
          <w:szCs w:val="20"/>
        </w:rPr>
        <w:t xml:space="preserve"> (di seguito </w:t>
      </w:r>
      <w:r w:rsidR="00F2571E">
        <w:rPr>
          <w:rFonts w:ascii="Arial" w:hAnsi="Arial" w:cs="Arial"/>
          <w:sz w:val="20"/>
          <w:szCs w:val="20"/>
        </w:rPr>
        <w:t>Titolare dell’oggetto della conservazione</w:t>
      </w:r>
      <w:r w:rsidRPr="00AB78F0">
        <w:rPr>
          <w:rFonts w:ascii="Arial" w:hAnsi="Arial" w:cs="Arial"/>
          <w:sz w:val="20"/>
          <w:szCs w:val="20"/>
        </w:rPr>
        <w:t>) e la Regione Marche.</w:t>
      </w:r>
    </w:p>
    <w:p w:rsidR="00F469BC" w:rsidRPr="001C560F" w:rsidRDefault="00F469BC" w:rsidP="00F469BC">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Questo documento disciplina, in termini generali, il rapporto tra il </w:t>
      </w:r>
      <w:r w:rsidR="00F2571E">
        <w:rPr>
          <w:rFonts w:ascii="Arial" w:hAnsi="Arial" w:cs="Arial"/>
          <w:sz w:val="20"/>
          <w:szCs w:val="20"/>
        </w:rPr>
        <w:t>Titolare dell’oggetto della conservazione</w:t>
      </w:r>
      <w:r w:rsidRPr="00AB78F0">
        <w:rPr>
          <w:rFonts w:ascii="Arial" w:hAnsi="Arial" w:cs="Arial"/>
          <w:sz w:val="20"/>
          <w:szCs w:val="20"/>
        </w:rPr>
        <w:t xml:space="preserve"> e la Regione Marche per l’attuazione del servizio di conservazione dei documenti informatici affidati dal </w:t>
      </w:r>
      <w:r w:rsidR="00F2571E">
        <w:rPr>
          <w:rFonts w:ascii="Arial" w:hAnsi="Arial" w:cs="Arial"/>
          <w:sz w:val="20"/>
          <w:szCs w:val="20"/>
        </w:rPr>
        <w:t>Titolare dell’oggetto della conservazione</w:t>
      </w:r>
      <w:r w:rsidRPr="00AB78F0">
        <w:rPr>
          <w:rFonts w:ascii="Arial" w:hAnsi="Arial" w:cs="Arial"/>
          <w:sz w:val="20"/>
          <w:szCs w:val="20"/>
        </w:rPr>
        <w:t xml:space="preserve"> alla Regione Marche e, in particolare, al servizio Polo Marche</w:t>
      </w:r>
      <w:r w:rsidR="00267E9A" w:rsidRPr="00AB78F0">
        <w:rPr>
          <w:rFonts w:ascii="Arial" w:hAnsi="Arial" w:cs="Arial"/>
          <w:sz w:val="20"/>
          <w:szCs w:val="20"/>
        </w:rPr>
        <w:t xml:space="preserve"> DigiP</w:t>
      </w:r>
      <w:r w:rsidRPr="00AB78F0">
        <w:rPr>
          <w:rFonts w:ascii="Arial" w:hAnsi="Arial" w:cs="Arial"/>
          <w:sz w:val="20"/>
          <w:szCs w:val="20"/>
        </w:rPr>
        <w:t xml:space="preserve">. Le modalità operative del servizio sono definite nel Manuale di conservazione DigiP, disponibile al seguente link: </w:t>
      </w:r>
      <w:hyperlink r:id="rId8" w:anchor="Documentazione" w:history="1">
        <w:r w:rsidRPr="001C560F">
          <w:rPr>
            <w:rStyle w:val="Collegamentoipertestuale"/>
            <w:rFonts w:ascii="Arial" w:hAnsi="Arial" w:cs="Arial"/>
            <w:sz w:val="20"/>
            <w:szCs w:val="20"/>
            <w:u w:val="none"/>
          </w:rPr>
          <w:t>Manuale di conservazione DigiP.</w:t>
        </w:r>
      </w:hyperlink>
    </w:p>
    <w:p w:rsidR="00267E9A" w:rsidRPr="00AB78F0" w:rsidRDefault="00267E9A" w:rsidP="00267E9A">
      <w:p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Per garantire un'integrazione efficace con il sistema di conservazione, il </w:t>
      </w:r>
      <w:r w:rsidR="00F2571E">
        <w:rPr>
          <w:rFonts w:ascii="Arial" w:hAnsi="Arial" w:cs="Arial"/>
          <w:sz w:val="20"/>
          <w:szCs w:val="20"/>
        </w:rPr>
        <w:t>Titolare dell’oggetto della conservazione</w:t>
      </w:r>
      <w:r w:rsidRPr="00AB78F0">
        <w:rPr>
          <w:rFonts w:ascii="Arial" w:hAnsi="Arial" w:cs="Arial"/>
          <w:sz w:val="20"/>
          <w:szCs w:val="20"/>
        </w:rPr>
        <w:t xml:space="preserve"> è tenuto a disporre di una connettività adeguata. Inoltre, Marche DigiP mette a disposizione un ambiente di test, accessibile sia al </w:t>
      </w:r>
      <w:r w:rsidR="00F2571E">
        <w:rPr>
          <w:rFonts w:ascii="Arial" w:hAnsi="Arial" w:cs="Arial"/>
          <w:sz w:val="20"/>
          <w:szCs w:val="20"/>
        </w:rPr>
        <w:t>Titolare dell’oggetto della conservazione</w:t>
      </w:r>
      <w:r w:rsidRPr="00AB78F0">
        <w:rPr>
          <w:rFonts w:ascii="Arial" w:hAnsi="Arial" w:cs="Arial"/>
          <w:sz w:val="20"/>
          <w:szCs w:val="20"/>
        </w:rPr>
        <w:t xml:space="preserve"> che, su richiesta, agli sviluppatori dei software coinvolti nel processo di versamento. Questo ambiente consente di eseguire verifiche preliminari sulle operazioni di versamento e recupero dei documenti, garantendo il corretto funzionamento del servizio prima della sua attivazione definitiva.</w:t>
      </w:r>
    </w:p>
    <w:p w:rsidR="00267E9A" w:rsidRPr="00AB78F0" w:rsidRDefault="00267E9A" w:rsidP="00267E9A">
      <w:p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Il presente Disciplinare tecnico definisce in modo chiaro e vincolante le modalità di erogazione del servizio da parte di Marche DigiP nei confronti del </w:t>
      </w:r>
      <w:r w:rsidR="00F2571E">
        <w:rPr>
          <w:rFonts w:ascii="Arial" w:hAnsi="Arial" w:cs="Arial"/>
          <w:sz w:val="20"/>
          <w:szCs w:val="20"/>
        </w:rPr>
        <w:t>Titolare dell’oggetto della conservazione</w:t>
      </w:r>
      <w:r w:rsidRPr="00AB78F0">
        <w:rPr>
          <w:rFonts w:ascii="Arial" w:hAnsi="Arial" w:cs="Arial"/>
          <w:sz w:val="20"/>
          <w:szCs w:val="20"/>
        </w:rPr>
        <w:t>, specificando:</w:t>
      </w:r>
    </w:p>
    <w:p w:rsidR="00267E9A" w:rsidRPr="00AB78F0" w:rsidRDefault="00267E9A" w:rsidP="00C671FC">
      <w:pPr>
        <w:pStyle w:val="Paragrafoelenco"/>
        <w:numPr>
          <w:ilvl w:val="0"/>
          <w:numId w:val="10"/>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le specifiche tecniche per l’interoperabilità tra i sistemi del </w:t>
      </w:r>
      <w:r w:rsidR="00F2571E">
        <w:rPr>
          <w:rFonts w:ascii="Arial" w:hAnsi="Arial" w:cs="Arial"/>
          <w:sz w:val="20"/>
          <w:szCs w:val="20"/>
        </w:rPr>
        <w:t>Titolare dell’oggetto della conservazione</w:t>
      </w:r>
      <w:r w:rsidRPr="00AB78F0">
        <w:rPr>
          <w:rFonts w:ascii="Arial" w:hAnsi="Arial" w:cs="Arial"/>
          <w:sz w:val="20"/>
          <w:szCs w:val="20"/>
        </w:rPr>
        <w:t xml:space="preserve"> e Marche DigiP;</w:t>
      </w:r>
    </w:p>
    <w:p w:rsidR="00267E9A" w:rsidRPr="00AB78F0" w:rsidRDefault="00267E9A" w:rsidP="00C671FC">
      <w:pPr>
        <w:pStyle w:val="Paragrafoelenco"/>
        <w:numPr>
          <w:ilvl w:val="0"/>
          <w:numId w:val="10"/>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le procedure operative adottate da Marche DigiP;</w:t>
      </w:r>
    </w:p>
    <w:p w:rsidR="00267E9A" w:rsidRPr="00AB78F0" w:rsidRDefault="00267E9A" w:rsidP="00C671FC">
      <w:pPr>
        <w:pStyle w:val="Paragrafoelenco"/>
        <w:numPr>
          <w:ilvl w:val="0"/>
          <w:numId w:val="10"/>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le modalità tecniche di restituzione dei documenti conservati per consentire l’accesso e la ricerca.</w:t>
      </w:r>
    </w:p>
    <w:p w:rsidR="009D4EEA" w:rsidRPr="00F90F86" w:rsidRDefault="009D4EEA" w:rsidP="00E60451">
      <w:pPr>
        <w:pStyle w:val="Titolo2"/>
        <w:numPr>
          <w:ilvl w:val="1"/>
          <w:numId w:val="28"/>
        </w:numPr>
      </w:pPr>
      <w:bookmarkStart w:id="2" w:name="_Toc230857584"/>
      <w:r w:rsidRPr="0087790D">
        <w:t>Contenuti del Disciplinare tecnico</w:t>
      </w:r>
      <w:bookmarkEnd w:id="2"/>
    </w:p>
    <w:p w:rsidR="009D4EEA" w:rsidRPr="00AB78F0" w:rsidRDefault="009D4EEA" w:rsidP="00453F8A">
      <w:pPr>
        <w:spacing w:after="0" w:line="240" w:lineRule="auto"/>
        <w:jc w:val="both"/>
        <w:rPr>
          <w:rFonts w:ascii="Arial" w:hAnsi="Arial" w:cs="Arial"/>
          <w:sz w:val="20"/>
          <w:szCs w:val="20"/>
        </w:rPr>
      </w:pPr>
      <w:r w:rsidRPr="00AB78F0">
        <w:rPr>
          <w:rFonts w:ascii="Arial" w:hAnsi="Arial" w:cs="Arial"/>
          <w:sz w:val="20"/>
          <w:szCs w:val="20"/>
        </w:rPr>
        <w:t>Il documento dettaglia:</w:t>
      </w:r>
    </w:p>
    <w:p w:rsidR="009D4EEA" w:rsidRPr="00AB78F0" w:rsidRDefault="009D4EEA" w:rsidP="00C671FC">
      <w:pPr>
        <w:numPr>
          <w:ilvl w:val="0"/>
          <w:numId w:val="9"/>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 xml:space="preserve">i dati e i parametri utilizzati dal </w:t>
      </w:r>
      <w:r w:rsidR="00F2571E">
        <w:rPr>
          <w:rFonts w:ascii="Arial" w:hAnsi="Arial" w:cs="Arial"/>
          <w:sz w:val="20"/>
          <w:szCs w:val="20"/>
        </w:rPr>
        <w:t>Titolare dell’oggetto della conservazione</w:t>
      </w:r>
      <w:r w:rsidRPr="00AB78F0">
        <w:rPr>
          <w:rFonts w:ascii="Arial" w:hAnsi="Arial" w:cs="Arial"/>
          <w:sz w:val="20"/>
          <w:szCs w:val="20"/>
        </w:rPr>
        <w:t xml:space="preserve"> e da Marche DigiP per la trasmissione dei pacchetti di versamento nel sistema di conservazione;</w:t>
      </w:r>
    </w:p>
    <w:p w:rsidR="009D4EEA" w:rsidRPr="00AB78F0" w:rsidRDefault="009D4EEA" w:rsidP="00C671FC">
      <w:pPr>
        <w:numPr>
          <w:ilvl w:val="0"/>
          <w:numId w:val="9"/>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t>le modalità di versamento, accesso, ricerca, recupero e restituzione dei documenti conservati;</w:t>
      </w:r>
    </w:p>
    <w:p w:rsidR="009D4EEA" w:rsidRPr="00AB78F0" w:rsidRDefault="009D4EEA" w:rsidP="00C671FC">
      <w:pPr>
        <w:numPr>
          <w:ilvl w:val="0"/>
          <w:numId w:val="9"/>
        </w:numPr>
        <w:spacing w:before="100" w:beforeAutospacing="1" w:after="100" w:afterAutospacing="1" w:line="240" w:lineRule="auto"/>
        <w:jc w:val="both"/>
        <w:rPr>
          <w:rFonts w:ascii="Arial" w:hAnsi="Arial" w:cs="Arial"/>
          <w:sz w:val="20"/>
          <w:szCs w:val="20"/>
        </w:rPr>
      </w:pPr>
      <w:r w:rsidRPr="00AB78F0">
        <w:rPr>
          <w:rFonts w:ascii="Arial" w:hAnsi="Arial" w:cs="Arial"/>
          <w:sz w:val="20"/>
          <w:szCs w:val="20"/>
        </w:rPr>
        <w:lastRenderedPageBreak/>
        <w:t>gli aspetti tecnologici necessari per garantire un corretto svolgimento del processo di conservazione.</w:t>
      </w:r>
    </w:p>
    <w:p w:rsidR="009D4EEA" w:rsidRPr="00AB78F0" w:rsidRDefault="009D4EEA" w:rsidP="00453F8A">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Inoltre individua i referenti designati sia dal </w:t>
      </w:r>
      <w:r w:rsidR="00F2571E">
        <w:rPr>
          <w:rFonts w:ascii="Arial" w:hAnsi="Arial" w:cs="Arial"/>
          <w:sz w:val="20"/>
          <w:szCs w:val="20"/>
        </w:rPr>
        <w:t>Titolare dell’oggetto della conservazione</w:t>
      </w:r>
      <w:r w:rsidRPr="00AB78F0">
        <w:rPr>
          <w:rFonts w:ascii="Arial" w:hAnsi="Arial" w:cs="Arial"/>
          <w:sz w:val="20"/>
          <w:szCs w:val="20"/>
        </w:rPr>
        <w:t xml:space="preserve"> che da Marche DigiP per l’erogazione del servizio e per la verifica del corretto svolgimento delle attività di versamento e conservazione dei documenti</w:t>
      </w:r>
      <w:r w:rsidR="00FE17A2" w:rsidRPr="00AB78F0">
        <w:rPr>
          <w:rFonts w:ascii="Arial" w:hAnsi="Arial" w:cs="Arial"/>
          <w:sz w:val="20"/>
          <w:szCs w:val="20"/>
        </w:rPr>
        <w:t xml:space="preserve"> informatici.</w:t>
      </w:r>
    </w:p>
    <w:p w:rsidR="009D4EEA" w:rsidRPr="00AB78F0" w:rsidRDefault="009D4EEA" w:rsidP="00453F8A">
      <w:pPr>
        <w:spacing w:before="100" w:beforeAutospacing="1" w:after="100" w:afterAutospacing="1"/>
        <w:jc w:val="both"/>
        <w:rPr>
          <w:rFonts w:ascii="Arial" w:hAnsi="Arial" w:cs="Arial"/>
          <w:sz w:val="20"/>
          <w:szCs w:val="20"/>
        </w:rPr>
      </w:pPr>
      <w:r w:rsidRPr="00AB78F0">
        <w:rPr>
          <w:rFonts w:ascii="Arial" w:hAnsi="Arial" w:cs="Arial"/>
          <w:sz w:val="20"/>
          <w:szCs w:val="20"/>
        </w:rPr>
        <w:t xml:space="preserve">Per garantire un’organizzazione efficiente, il documento stabilisce l’articolazione del </w:t>
      </w:r>
      <w:r w:rsidR="00F2571E">
        <w:rPr>
          <w:rFonts w:ascii="Arial" w:hAnsi="Arial" w:cs="Arial"/>
          <w:sz w:val="20"/>
          <w:szCs w:val="20"/>
        </w:rPr>
        <w:t>Titolare dell’oggetto della conservazione</w:t>
      </w:r>
      <w:r w:rsidRPr="00AB78F0">
        <w:rPr>
          <w:rFonts w:ascii="Arial" w:hAnsi="Arial" w:cs="Arial"/>
          <w:sz w:val="20"/>
          <w:szCs w:val="20"/>
        </w:rPr>
        <w:t xml:space="preserve"> in Strutture, generalmente corrispondenti alle Aree Organizzative Omogenee, ma con la possibilità di includere altre forme di ripartizione. La definizione dei dati e dei parametri necessari per il servizio avviene solitamente a livello di singola Struttura; qualora gli elementi siano specificati a livello di </w:t>
      </w:r>
      <w:r w:rsidR="00F2571E">
        <w:rPr>
          <w:rFonts w:ascii="Arial" w:hAnsi="Arial" w:cs="Arial"/>
          <w:sz w:val="20"/>
          <w:szCs w:val="20"/>
        </w:rPr>
        <w:t>Titolare dell’oggetto della conservazione</w:t>
      </w:r>
      <w:r w:rsidRPr="00AB78F0">
        <w:rPr>
          <w:rFonts w:ascii="Arial" w:hAnsi="Arial" w:cs="Arial"/>
          <w:sz w:val="20"/>
          <w:szCs w:val="20"/>
        </w:rPr>
        <w:t>, essi si applicano a tutte le Strutture interessate.</w:t>
      </w:r>
    </w:p>
    <w:p w:rsidR="009D4EEA" w:rsidRPr="00AB78F0" w:rsidRDefault="009D4EEA" w:rsidP="00E60451">
      <w:pPr>
        <w:pStyle w:val="Titolo2"/>
        <w:numPr>
          <w:ilvl w:val="1"/>
          <w:numId w:val="28"/>
        </w:numPr>
      </w:pPr>
      <w:bookmarkStart w:id="3" w:name="_Toc230857585"/>
      <w:r w:rsidRPr="0087790D">
        <w:t>Attivazione del servizio e comunicazioni</w:t>
      </w:r>
      <w:bookmarkEnd w:id="3"/>
    </w:p>
    <w:p w:rsidR="00453F8A" w:rsidRPr="00A622F2" w:rsidRDefault="009D4EEA" w:rsidP="00A622F2">
      <w:pPr>
        <w:spacing w:after="0"/>
        <w:jc w:val="both"/>
        <w:rPr>
          <w:rFonts w:ascii="Arial" w:hAnsi="Arial" w:cs="Arial"/>
          <w:sz w:val="20"/>
          <w:szCs w:val="20"/>
        </w:rPr>
      </w:pPr>
      <w:r w:rsidRPr="00AB78F0">
        <w:rPr>
          <w:rFonts w:ascii="Arial" w:hAnsi="Arial" w:cs="Arial"/>
          <w:sz w:val="20"/>
          <w:szCs w:val="20"/>
        </w:rPr>
        <w:t>Il Disciplinare tecnico, nelle sue versioni preliminari, rappresenta il documento di riferimento per la fase di test che precede l’attivazione del servizio di conservazione digitale (</w:t>
      </w:r>
      <w:r w:rsidR="0028103A">
        <w:rPr>
          <w:rFonts w:ascii="Arial" w:hAnsi="Arial" w:cs="Arial"/>
          <w:sz w:val="20"/>
          <w:szCs w:val="20"/>
        </w:rPr>
        <w:t>cap. 5</w:t>
      </w:r>
      <w:r w:rsidRPr="00AB78F0">
        <w:rPr>
          <w:rFonts w:ascii="Arial" w:hAnsi="Arial" w:cs="Arial"/>
          <w:sz w:val="20"/>
          <w:szCs w:val="20"/>
        </w:rPr>
        <w:t>). Il servizio sarà operativo entro tre giorni dal completamento dei test.</w:t>
      </w:r>
    </w:p>
    <w:p w:rsidR="00C21562" w:rsidRDefault="00AE7F41" w:rsidP="00E60451">
      <w:pPr>
        <w:pStyle w:val="Titolo2"/>
        <w:numPr>
          <w:ilvl w:val="1"/>
          <w:numId w:val="28"/>
        </w:numPr>
      </w:pPr>
      <w:bookmarkStart w:id="4" w:name="_Toc230857586"/>
      <w:r>
        <w:t>Richiesta</w:t>
      </w:r>
      <w:r w:rsidR="00C21562">
        <w:t xml:space="preserve"> di deroga ai metadati obbligatori</w:t>
      </w:r>
      <w:bookmarkEnd w:id="4"/>
    </w:p>
    <w:p w:rsidR="00030244" w:rsidRPr="000160D0" w:rsidRDefault="00030244" w:rsidP="00030244">
      <w:pPr>
        <w:jc w:val="both"/>
        <w:rPr>
          <w:rFonts w:ascii="Arial" w:hAnsi="Arial" w:cs="Arial"/>
          <w:sz w:val="20"/>
          <w:szCs w:val="20"/>
        </w:rPr>
      </w:pPr>
      <w:r w:rsidRPr="00030244">
        <w:rPr>
          <w:rFonts w:ascii="Arial" w:hAnsi="Arial" w:cs="Arial"/>
          <w:sz w:val="20"/>
          <w:szCs w:val="20"/>
        </w:rPr>
        <w:t>Il Titolare della conservazione, nell’ambito delle attività di gestione e controllo dei versamenti documentali nel sistema di conservazione D</w:t>
      </w:r>
      <w:r w:rsidRPr="000160D0">
        <w:rPr>
          <w:rFonts w:ascii="Arial" w:hAnsi="Arial" w:cs="Arial"/>
          <w:sz w:val="20"/>
          <w:szCs w:val="20"/>
        </w:rPr>
        <w:t>igiP, può richiedere, sotto la propria esclusiva responsabilità, l’applicazione di una deroga temporanea al popolamento completo di alcuni metadati obbligatori previsti dalle Linee guida AgID sulla formazione, gestione e conservazione dei documenti informatici.</w:t>
      </w:r>
    </w:p>
    <w:p w:rsidR="00030244" w:rsidRPr="000160D0" w:rsidRDefault="00030244" w:rsidP="00030244">
      <w:pPr>
        <w:jc w:val="both"/>
        <w:rPr>
          <w:rFonts w:ascii="Arial" w:hAnsi="Arial" w:cs="Arial"/>
          <w:sz w:val="20"/>
          <w:szCs w:val="20"/>
        </w:rPr>
      </w:pPr>
      <w:r w:rsidRPr="000160D0">
        <w:rPr>
          <w:rFonts w:ascii="Arial" w:hAnsi="Arial" w:cs="Arial"/>
          <w:sz w:val="20"/>
          <w:szCs w:val="20"/>
        </w:rPr>
        <w:t xml:space="preserve">Tale richiesta deve essere formalmente presentata al </w:t>
      </w:r>
      <w:r w:rsidR="0028103A">
        <w:rPr>
          <w:rFonts w:ascii="Arial" w:hAnsi="Arial" w:cs="Arial"/>
          <w:sz w:val="20"/>
          <w:szCs w:val="20"/>
        </w:rPr>
        <w:t>Conservatore (Polo Marche DigiP)</w:t>
      </w:r>
      <w:r w:rsidRPr="000160D0">
        <w:rPr>
          <w:rFonts w:ascii="Arial" w:hAnsi="Arial" w:cs="Arial"/>
          <w:sz w:val="20"/>
          <w:szCs w:val="20"/>
        </w:rPr>
        <w:t xml:space="preserve"> e accompagnata da una motivazione tecnica documentata, riferita a specifiche circostanze in cui non sia possibile assicurare la valorizzazione completa dei metadati, quali vincoli tecnici, temporanei disallineamenti con i sistemi di origine o particolari configurazioni operative.</w:t>
      </w:r>
    </w:p>
    <w:p w:rsidR="00030244" w:rsidRDefault="00030244" w:rsidP="00030244">
      <w:pPr>
        <w:jc w:val="both"/>
        <w:rPr>
          <w:rFonts w:ascii="Arial" w:hAnsi="Arial" w:cs="Arial"/>
          <w:sz w:val="20"/>
          <w:szCs w:val="20"/>
        </w:rPr>
      </w:pPr>
      <w:r w:rsidRPr="009A67D5">
        <w:rPr>
          <w:rFonts w:ascii="Arial" w:hAnsi="Arial" w:cs="Arial"/>
          <w:sz w:val="20"/>
          <w:szCs w:val="20"/>
        </w:rPr>
        <w:t>Il Conservatore, preso atto della richiesta, non autorizza né approva la deroga, restando integralmente in capo al Titolare la responsabilità per le eventuali omissioni o parziali valorizzazioni dei metadati.</w:t>
      </w:r>
    </w:p>
    <w:p w:rsidR="00AE7F41" w:rsidRDefault="00AE7F41" w:rsidP="00030244">
      <w:pPr>
        <w:jc w:val="both"/>
        <w:rPr>
          <w:rFonts w:ascii="Arial" w:hAnsi="Arial" w:cs="Arial"/>
          <w:sz w:val="20"/>
          <w:szCs w:val="20"/>
        </w:rPr>
      </w:pPr>
      <w:r w:rsidRPr="00AE7F41">
        <w:rPr>
          <w:rFonts w:ascii="Arial" w:hAnsi="Arial" w:cs="Arial"/>
          <w:sz w:val="20"/>
          <w:szCs w:val="20"/>
        </w:rPr>
        <w:t>In assenza di una richiesta formale di deroga, qualora il Titolare della conservazione proceda al versamento senza valorizzare i metadati obbligatori previsti, il Conservatore non assume alcuna responsabilità in merito all’incompletezza, non conformità o eventuale irregolarità del versamento, che rimangono esclusivamente imputabili al Titolare.</w:t>
      </w: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AE7F41" w:rsidRDefault="00AE7F41" w:rsidP="00030244">
      <w:pPr>
        <w:jc w:val="both"/>
        <w:rPr>
          <w:rFonts w:ascii="Arial" w:hAnsi="Arial" w:cs="Arial"/>
          <w:sz w:val="20"/>
          <w:szCs w:val="20"/>
        </w:rPr>
      </w:pPr>
    </w:p>
    <w:p w:rsidR="009C05F5" w:rsidRDefault="008C5CFA" w:rsidP="00267E9A">
      <w:pPr>
        <w:pStyle w:val="Titolo1"/>
        <w:spacing w:before="120" w:line="360" w:lineRule="auto"/>
        <w:rPr>
          <w:rFonts w:cs="Arial"/>
        </w:rPr>
      </w:pPr>
      <w:bookmarkStart w:id="5" w:name="_Toc230857587"/>
      <w:r>
        <w:rPr>
          <w:rFonts w:cs="Arial"/>
        </w:rPr>
        <w:lastRenderedPageBreak/>
        <w:t>2</w:t>
      </w:r>
      <w:r w:rsidR="00504831" w:rsidRPr="00AB78F0">
        <w:rPr>
          <w:rFonts w:cs="Arial"/>
        </w:rPr>
        <w:t xml:space="preserve">. </w:t>
      </w:r>
      <w:r w:rsidR="00413D70">
        <w:rPr>
          <w:rFonts w:cs="Arial"/>
        </w:rPr>
        <w:t>Referenti</w:t>
      </w:r>
      <w:bookmarkEnd w:id="5"/>
    </w:p>
    <w:p w:rsidR="009C05F5" w:rsidRDefault="00413D70" w:rsidP="00413D70">
      <w:pPr>
        <w:pStyle w:val="Nessunaspaziatura"/>
        <w:jc w:val="both"/>
        <w:rPr>
          <w:rFonts w:ascii="Arial" w:hAnsi="Arial" w:cs="Arial"/>
          <w:sz w:val="20"/>
          <w:szCs w:val="20"/>
          <w:lang w:val="it-IT"/>
        </w:rPr>
      </w:pPr>
      <w:r w:rsidRPr="00413D70">
        <w:rPr>
          <w:rFonts w:ascii="Arial" w:hAnsi="Arial" w:cs="Arial"/>
          <w:sz w:val="20"/>
          <w:szCs w:val="20"/>
          <w:lang w:val="it-IT"/>
        </w:rPr>
        <w:t xml:space="preserve">Per quanto attiene ai rapporti generali con il </w:t>
      </w:r>
      <w:r>
        <w:rPr>
          <w:rFonts w:ascii="Arial" w:hAnsi="Arial" w:cs="Arial"/>
          <w:sz w:val="20"/>
          <w:szCs w:val="20"/>
        </w:rPr>
        <w:t>Titolare dell’oggetto della conservazione</w:t>
      </w:r>
      <w:r w:rsidRPr="00413D70">
        <w:rPr>
          <w:rFonts w:ascii="Arial" w:hAnsi="Arial" w:cs="Arial"/>
          <w:sz w:val="20"/>
          <w:szCs w:val="20"/>
          <w:lang w:val="it-IT"/>
        </w:rPr>
        <w:t>,</w:t>
      </w:r>
      <w:r>
        <w:rPr>
          <w:rFonts w:ascii="Arial" w:hAnsi="Arial" w:cs="Arial"/>
          <w:sz w:val="20"/>
          <w:szCs w:val="20"/>
          <w:lang w:val="it-IT"/>
        </w:rPr>
        <w:t xml:space="preserve"> </w:t>
      </w:r>
      <w:r w:rsidRPr="00413D70">
        <w:rPr>
          <w:rFonts w:ascii="Arial" w:hAnsi="Arial" w:cs="Arial"/>
          <w:sz w:val="20"/>
          <w:szCs w:val="20"/>
          <w:lang w:val="it-IT"/>
        </w:rPr>
        <w:t>i Referenti per Marche DigiP sono quelli indicati nel Manuale di conservazione.</w:t>
      </w: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r w:rsidRPr="00413D70">
        <w:rPr>
          <w:rFonts w:ascii="Arial" w:hAnsi="Arial" w:cs="Arial"/>
          <w:sz w:val="20"/>
          <w:szCs w:val="20"/>
          <w:lang w:val="it-IT"/>
        </w:rPr>
        <w:t xml:space="preserve">Per quanto attiene ai rapporti generali con Marche DigiP, il </w:t>
      </w:r>
      <w:r>
        <w:rPr>
          <w:rFonts w:ascii="Arial" w:hAnsi="Arial" w:cs="Arial"/>
          <w:sz w:val="20"/>
          <w:szCs w:val="20"/>
        </w:rPr>
        <w:t>Titolare dell’oggetto della conservazione</w:t>
      </w:r>
      <w:r w:rsidRPr="00413D70">
        <w:rPr>
          <w:rFonts w:ascii="Arial" w:hAnsi="Arial" w:cs="Arial"/>
          <w:sz w:val="20"/>
          <w:szCs w:val="20"/>
          <w:lang w:val="it-IT"/>
        </w:rPr>
        <w:t xml:space="preserve"> individua i seguenti referenti</w:t>
      </w:r>
      <w:r>
        <w:rPr>
          <w:rFonts w:ascii="Arial" w:hAnsi="Arial" w:cs="Arial"/>
          <w:sz w:val="20"/>
          <w:szCs w:val="20"/>
          <w:lang w:val="it-IT"/>
        </w:rPr>
        <w:t>:</w:t>
      </w:r>
    </w:p>
    <w:p w:rsidR="00413D70" w:rsidRDefault="00413D70" w:rsidP="00413D70">
      <w:pPr>
        <w:pStyle w:val="Nessunaspaziatura"/>
        <w:jc w:val="both"/>
        <w:rPr>
          <w:rFonts w:ascii="Arial" w:hAnsi="Arial" w:cs="Arial"/>
          <w:sz w:val="20"/>
          <w:szCs w:val="20"/>
          <w:lang w:val="it-IT"/>
        </w:rPr>
      </w:pPr>
    </w:p>
    <w:tbl>
      <w:tblPr>
        <w:tblStyle w:val="Grigliatabellachiara"/>
        <w:tblW w:w="5000" w:type="pct"/>
        <w:tblLook w:val="04A0" w:firstRow="1" w:lastRow="0" w:firstColumn="1" w:lastColumn="0" w:noHBand="0" w:noVBand="1"/>
      </w:tblPr>
      <w:tblGrid>
        <w:gridCol w:w="2471"/>
        <w:gridCol w:w="3551"/>
        <w:gridCol w:w="3691"/>
      </w:tblGrid>
      <w:tr w:rsidR="00413D70" w:rsidRPr="00A82007" w:rsidTr="00341FBB">
        <w:tc>
          <w:tcPr>
            <w:tcW w:w="1272" w:type="pct"/>
          </w:tcPr>
          <w:p w:rsidR="00413D70" w:rsidRPr="00A82007" w:rsidRDefault="00413D70" w:rsidP="0093013E">
            <w:pPr>
              <w:rPr>
                <w:rStyle w:val="Enfasigrassetto"/>
                <w:rFonts w:ascii="Arial" w:hAnsi="Arial" w:cs="Arial"/>
                <w:b w:val="0"/>
                <w:color w:val="4F81BD" w:themeColor="accent1"/>
              </w:rPr>
            </w:pPr>
            <w:r w:rsidRPr="00A82007">
              <w:rPr>
                <w:rStyle w:val="Enfasigrassetto"/>
                <w:rFonts w:ascii="Arial" w:hAnsi="Arial" w:cs="Arial"/>
                <w:b w:val="0"/>
                <w:color w:val="4F81BD" w:themeColor="accent1"/>
              </w:rPr>
              <w:t>Nominativo</w:t>
            </w:r>
          </w:p>
        </w:tc>
        <w:tc>
          <w:tcPr>
            <w:tcW w:w="1828" w:type="pct"/>
          </w:tcPr>
          <w:p w:rsidR="00413D70" w:rsidRPr="00A82007" w:rsidRDefault="00413D70" w:rsidP="0093013E">
            <w:pPr>
              <w:rPr>
                <w:rStyle w:val="Enfasigrassetto"/>
                <w:rFonts w:ascii="Arial" w:hAnsi="Arial" w:cs="Arial"/>
                <w:b w:val="0"/>
                <w:color w:val="4F81BD" w:themeColor="accent1"/>
              </w:rPr>
            </w:pPr>
            <w:r w:rsidRPr="00A82007">
              <w:rPr>
                <w:rStyle w:val="Enfasigrassetto"/>
                <w:rFonts w:ascii="Arial" w:hAnsi="Arial" w:cs="Arial"/>
                <w:b w:val="0"/>
                <w:color w:val="4F81BD" w:themeColor="accent1"/>
              </w:rPr>
              <w:t>Ruolo</w:t>
            </w:r>
          </w:p>
        </w:tc>
        <w:tc>
          <w:tcPr>
            <w:tcW w:w="1900" w:type="pct"/>
          </w:tcPr>
          <w:p w:rsidR="00413D70" w:rsidRPr="00A82007" w:rsidRDefault="00413D70" w:rsidP="0093013E">
            <w:pPr>
              <w:rPr>
                <w:rStyle w:val="Enfasigrassetto"/>
                <w:rFonts w:ascii="Arial" w:hAnsi="Arial" w:cs="Arial"/>
                <w:b w:val="0"/>
                <w:color w:val="4F81BD" w:themeColor="accent1"/>
              </w:rPr>
            </w:pPr>
            <w:r w:rsidRPr="00A82007">
              <w:rPr>
                <w:rStyle w:val="Enfasigrassetto"/>
                <w:rFonts w:ascii="Arial" w:hAnsi="Arial" w:cs="Arial"/>
                <w:b w:val="0"/>
                <w:color w:val="4F81BD" w:themeColor="accent1"/>
              </w:rPr>
              <w:t>Email</w:t>
            </w:r>
          </w:p>
        </w:tc>
      </w:tr>
      <w:tr w:rsidR="00413D70" w:rsidRPr="00AB78F0" w:rsidTr="0054771E">
        <w:tc>
          <w:tcPr>
            <w:tcW w:w="1272"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828"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900"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r>
      <w:tr w:rsidR="00413D70" w:rsidRPr="00AB78F0" w:rsidTr="0054771E">
        <w:tc>
          <w:tcPr>
            <w:tcW w:w="1272"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828"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900"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r>
      <w:tr w:rsidR="00413D70" w:rsidRPr="00AB78F0" w:rsidTr="0054771E">
        <w:tc>
          <w:tcPr>
            <w:tcW w:w="1272"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828"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c>
          <w:tcPr>
            <w:tcW w:w="1900" w:type="pct"/>
            <w:shd w:val="clear" w:color="auto" w:fill="FFFF00"/>
            <w:vAlign w:val="center"/>
          </w:tcPr>
          <w:p w:rsidR="00413D70" w:rsidRPr="005369BA" w:rsidRDefault="00413D70" w:rsidP="0093013E">
            <w:pPr>
              <w:jc w:val="both"/>
              <w:rPr>
                <w:rFonts w:ascii="Arial" w:eastAsiaTheme="majorEastAsia" w:hAnsi="Arial" w:cs="Arial"/>
                <w:color w:val="17365D" w:themeColor="text2" w:themeShade="BF"/>
                <w:spacing w:val="5"/>
                <w:kern w:val="28"/>
                <w:sz w:val="20"/>
                <w:szCs w:val="20"/>
              </w:rPr>
            </w:pPr>
          </w:p>
        </w:tc>
      </w:tr>
    </w:tbl>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rsidP="00413D70">
      <w:pPr>
        <w:pStyle w:val="Nessunaspaziatura"/>
        <w:jc w:val="both"/>
        <w:rPr>
          <w:rFonts w:ascii="Arial" w:hAnsi="Arial" w:cs="Arial"/>
          <w:sz w:val="20"/>
          <w:szCs w:val="20"/>
          <w:lang w:val="it-IT"/>
        </w:rPr>
      </w:pPr>
    </w:p>
    <w:p w:rsidR="00413D70" w:rsidRDefault="00413D70">
      <w:pPr>
        <w:rPr>
          <w:rFonts w:ascii="Arial" w:hAnsi="Arial" w:cs="Arial"/>
          <w:sz w:val="20"/>
          <w:szCs w:val="20"/>
        </w:rPr>
      </w:pPr>
      <w:r>
        <w:rPr>
          <w:rFonts w:ascii="Arial" w:hAnsi="Arial" w:cs="Arial"/>
          <w:sz w:val="20"/>
          <w:szCs w:val="20"/>
        </w:rPr>
        <w:br w:type="page"/>
      </w:r>
    </w:p>
    <w:p w:rsidR="00BA77B3" w:rsidRPr="00AB78F0" w:rsidRDefault="00413D70" w:rsidP="00267E9A">
      <w:pPr>
        <w:pStyle w:val="Titolo1"/>
        <w:spacing w:before="120" w:line="360" w:lineRule="auto"/>
        <w:rPr>
          <w:rFonts w:cs="Arial"/>
        </w:rPr>
      </w:pPr>
      <w:bookmarkStart w:id="6" w:name="_Toc230857588"/>
      <w:r>
        <w:rPr>
          <w:rFonts w:cs="Arial"/>
        </w:rPr>
        <w:lastRenderedPageBreak/>
        <w:t xml:space="preserve">3. </w:t>
      </w:r>
      <w:r w:rsidR="00591B68" w:rsidRPr="00AB78F0">
        <w:rPr>
          <w:rFonts w:cs="Arial"/>
        </w:rPr>
        <w:t>Condizioni di modifica</w:t>
      </w:r>
      <w:bookmarkEnd w:id="6"/>
    </w:p>
    <w:p w:rsidR="00591B68" w:rsidRPr="00AB78F0" w:rsidRDefault="00591B68" w:rsidP="00267E9A">
      <w:pPr>
        <w:spacing w:after="0" w:line="240" w:lineRule="auto"/>
        <w:jc w:val="both"/>
        <w:rPr>
          <w:rFonts w:ascii="Arial" w:hAnsi="Arial" w:cs="Arial"/>
          <w:sz w:val="20"/>
          <w:szCs w:val="20"/>
        </w:rPr>
      </w:pPr>
      <w:r w:rsidRPr="00AB78F0">
        <w:rPr>
          <w:rFonts w:ascii="Arial" w:hAnsi="Arial" w:cs="Arial"/>
          <w:sz w:val="20"/>
          <w:szCs w:val="20"/>
        </w:rPr>
        <w:t xml:space="preserve">Il Disciplinare tecnico viene periodicamente aggiornato in caso di modifiche o integrazioni riguardanti gli argomenti trattati. Il </w:t>
      </w:r>
      <w:r w:rsidR="00F2571E">
        <w:rPr>
          <w:rFonts w:ascii="Arial" w:hAnsi="Arial" w:cs="Arial"/>
          <w:sz w:val="20"/>
          <w:szCs w:val="20"/>
        </w:rPr>
        <w:t>Titolare dell’oggetto della conservazione</w:t>
      </w:r>
      <w:r w:rsidRPr="00AB78F0">
        <w:rPr>
          <w:rFonts w:ascii="Arial" w:hAnsi="Arial" w:cs="Arial"/>
          <w:sz w:val="20"/>
          <w:szCs w:val="20"/>
        </w:rPr>
        <w:t xml:space="preserve"> ha l'obbligo di trasmettere la versione aggiornata del documento tramite PEC all’indirizzo fornito da Marche DigiP. Per garantire la tracciabilità delle modifiche, tutte le variazioni devono essere riportate in dettaglio nella tabella sottostante.</w:t>
      </w:r>
    </w:p>
    <w:p w:rsidR="00591B68" w:rsidRPr="00AB78F0" w:rsidRDefault="00591B68" w:rsidP="00591B68">
      <w:pPr>
        <w:spacing w:after="0" w:line="240" w:lineRule="auto"/>
        <w:jc w:val="both"/>
        <w:rPr>
          <w:rFonts w:ascii="Arial" w:hAnsi="Arial" w:cs="Arial"/>
        </w:rPr>
      </w:pPr>
    </w:p>
    <w:tbl>
      <w:tblPr>
        <w:tblStyle w:val="Grigliatabellachiara"/>
        <w:tblW w:w="4944" w:type="pct"/>
        <w:tblInd w:w="108" w:type="dxa"/>
        <w:tblLook w:val="04A0" w:firstRow="1" w:lastRow="0" w:firstColumn="1" w:lastColumn="0" w:noHBand="0" w:noVBand="1"/>
      </w:tblPr>
      <w:tblGrid>
        <w:gridCol w:w="1420"/>
        <w:gridCol w:w="6519"/>
        <w:gridCol w:w="1665"/>
      </w:tblGrid>
      <w:tr w:rsidR="00BC7962" w:rsidRPr="00880AF7" w:rsidTr="006D4B37">
        <w:tc>
          <w:tcPr>
            <w:tcW w:w="739" w:type="pct"/>
          </w:tcPr>
          <w:p w:rsidR="00BC7962" w:rsidRPr="00880AF7" w:rsidRDefault="00BC7962" w:rsidP="006D4B37">
            <w:pPr>
              <w:rPr>
                <w:rStyle w:val="Enfasigrassetto"/>
                <w:rFonts w:ascii="Arial" w:hAnsi="Arial" w:cs="Arial"/>
                <w:b w:val="0"/>
                <w:color w:val="4F81BD" w:themeColor="accent1"/>
              </w:rPr>
            </w:pPr>
            <w:r w:rsidRPr="00880AF7">
              <w:rPr>
                <w:rStyle w:val="Enfasigrassetto"/>
                <w:rFonts w:ascii="Arial" w:hAnsi="Arial" w:cs="Arial"/>
                <w:b w:val="0"/>
                <w:color w:val="4F81BD" w:themeColor="accent1"/>
              </w:rPr>
              <w:t>Cap./Parag.</w:t>
            </w:r>
          </w:p>
        </w:tc>
        <w:tc>
          <w:tcPr>
            <w:tcW w:w="3394" w:type="pct"/>
          </w:tcPr>
          <w:p w:rsidR="00BC7962" w:rsidRPr="00880AF7" w:rsidRDefault="00BC7962" w:rsidP="006D4B37">
            <w:pPr>
              <w:rPr>
                <w:rStyle w:val="Enfasigrassetto"/>
                <w:rFonts w:ascii="Arial" w:hAnsi="Arial" w:cs="Arial"/>
                <w:b w:val="0"/>
                <w:color w:val="4F81BD" w:themeColor="accent1"/>
              </w:rPr>
            </w:pPr>
            <w:r w:rsidRPr="00880AF7">
              <w:rPr>
                <w:rStyle w:val="Enfasigrassetto"/>
                <w:rFonts w:ascii="Arial" w:hAnsi="Arial" w:cs="Arial"/>
                <w:b w:val="0"/>
                <w:color w:val="4F81BD" w:themeColor="accent1"/>
              </w:rPr>
              <w:t>Descrizione della modifica</w:t>
            </w:r>
          </w:p>
        </w:tc>
        <w:tc>
          <w:tcPr>
            <w:tcW w:w="868" w:type="pct"/>
          </w:tcPr>
          <w:p w:rsidR="00BC7962" w:rsidRPr="00880AF7" w:rsidRDefault="00BC7962" w:rsidP="006D4B37">
            <w:pPr>
              <w:rPr>
                <w:rStyle w:val="Enfasigrassetto"/>
                <w:rFonts w:ascii="Arial" w:hAnsi="Arial" w:cs="Arial"/>
                <w:b w:val="0"/>
                <w:color w:val="4F81BD" w:themeColor="accent1"/>
              </w:rPr>
            </w:pPr>
            <w:r w:rsidRPr="00880AF7">
              <w:rPr>
                <w:rStyle w:val="Enfasigrassetto"/>
                <w:rFonts w:ascii="Arial" w:hAnsi="Arial" w:cs="Arial"/>
                <w:b w:val="0"/>
                <w:color w:val="4F81BD" w:themeColor="accent1"/>
              </w:rPr>
              <w:t>Data</w:t>
            </w:r>
          </w:p>
        </w:tc>
      </w:tr>
      <w:tr w:rsidR="00BC7962" w:rsidRPr="00AB78F0" w:rsidTr="006D4B37">
        <w:tc>
          <w:tcPr>
            <w:tcW w:w="739" w:type="pct"/>
          </w:tcPr>
          <w:p w:rsidR="00BC7962" w:rsidRPr="009A4021"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Pr="009A4021"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Pr="009A4021"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Pr="009A4021"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Default="00BC7962" w:rsidP="006D4B37">
            <w:pPr>
              <w:rPr>
                <w:rFonts w:ascii="Verdana" w:hAnsi="Verdana"/>
                <w:sz w:val="20"/>
                <w:szCs w:val="20"/>
              </w:rPr>
            </w:pPr>
          </w:p>
        </w:tc>
        <w:tc>
          <w:tcPr>
            <w:tcW w:w="3394" w:type="pct"/>
          </w:tcPr>
          <w:p w:rsidR="00BC7962" w:rsidRPr="009A4021" w:rsidRDefault="00BC7962" w:rsidP="006D4B37">
            <w:pPr>
              <w:tabs>
                <w:tab w:val="left" w:pos="3480"/>
              </w:tabs>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Default="00BC7962" w:rsidP="006D4B37">
            <w:pPr>
              <w:rPr>
                <w:rFonts w:ascii="Verdana" w:hAnsi="Verdana"/>
                <w:sz w:val="20"/>
                <w:szCs w:val="20"/>
              </w:rPr>
            </w:pPr>
          </w:p>
        </w:tc>
        <w:tc>
          <w:tcPr>
            <w:tcW w:w="3394" w:type="pct"/>
          </w:tcPr>
          <w:p w:rsidR="00BC7962" w:rsidRPr="009A4021" w:rsidRDefault="00BC7962" w:rsidP="006D4B37">
            <w:pPr>
              <w:rPr>
                <w:rFonts w:ascii="Verdana" w:hAnsi="Verdana"/>
                <w:sz w:val="20"/>
                <w:szCs w:val="20"/>
              </w:rPr>
            </w:pPr>
          </w:p>
        </w:tc>
        <w:tc>
          <w:tcPr>
            <w:tcW w:w="868" w:type="pct"/>
          </w:tcPr>
          <w:p w:rsidR="00BC7962" w:rsidRPr="009A4021" w:rsidRDefault="00BC7962" w:rsidP="006D4B37">
            <w:pPr>
              <w:rPr>
                <w:rFonts w:ascii="Verdana" w:hAnsi="Verdana"/>
                <w:sz w:val="20"/>
                <w:szCs w:val="20"/>
              </w:rPr>
            </w:pPr>
          </w:p>
        </w:tc>
      </w:tr>
      <w:tr w:rsidR="00BC7962" w:rsidRPr="00AB78F0" w:rsidTr="006D4B37">
        <w:tc>
          <w:tcPr>
            <w:tcW w:w="739" w:type="pct"/>
          </w:tcPr>
          <w:p w:rsidR="00BC7962" w:rsidRDefault="00BC7962" w:rsidP="006D4B37">
            <w:pPr>
              <w:rPr>
                <w:rFonts w:ascii="Verdana" w:hAnsi="Verdana"/>
                <w:sz w:val="20"/>
                <w:szCs w:val="20"/>
              </w:rPr>
            </w:pPr>
          </w:p>
        </w:tc>
        <w:tc>
          <w:tcPr>
            <w:tcW w:w="3394" w:type="pct"/>
          </w:tcPr>
          <w:p w:rsidR="00BC7962" w:rsidRDefault="00BC7962" w:rsidP="006D4B37">
            <w:pPr>
              <w:rPr>
                <w:rFonts w:ascii="Verdana" w:hAnsi="Verdana"/>
                <w:sz w:val="20"/>
                <w:szCs w:val="20"/>
              </w:rPr>
            </w:pPr>
          </w:p>
        </w:tc>
        <w:tc>
          <w:tcPr>
            <w:tcW w:w="868" w:type="pct"/>
          </w:tcPr>
          <w:p w:rsidR="00BC7962" w:rsidRDefault="00BC7962" w:rsidP="006D4B37">
            <w:pPr>
              <w:rPr>
                <w:rFonts w:ascii="Verdana" w:hAnsi="Verdana"/>
                <w:sz w:val="20"/>
                <w:szCs w:val="20"/>
              </w:rPr>
            </w:pPr>
          </w:p>
        </w:tc>
      </w:tr>
    </w:tbl>
    <w:p w:rsidR="001E1A81" w:rsidRDefault="001E1A81" w:rsidP="001E1A81"/>
    <w:p w:rsidR="00BC7962" w:rsidRDefault="00BC7962" w:rsidP="001E1A81"/>
    <w:p w:rsidR="00BC7962" w:rsidRDefault="00BC7962" w:rsidP="001E1A81"/>
    <w:p w:rsidR="00BC7962" w:rsidRDefault="00BC7962" w:rsidP="001E1A81"/>
    <w:p w:rsidR="00BC7962" w:rsidRDefault="00BC7962" w:rsidP="001E1A81"/>
    <w:p w:rsidR="00B86B47" w:rsidRDefault="00B86B47" w:rsidP="001E1A81"/>
    <w:p w:rsidR="00B86B47" w:rsidRDefault="00B86B47" w:rsidP="001E1A81"/>
    <w:p w:rsidR="00B86B47" w:rsidRDefault="00B86B47" w:rsidP="001E1A81"/>
    <w:p w:rsidR="00B86B47" w:rsidRDefault="00B86B47" w:rsidP="001E1A81"/>
    <w:p w:rsidR="00B86B47" w:rsidRDefault="00B86B47" w:rsidP="001E1A81"/>
    <w:p w:rsidR="00B86B47" w:rsidRDefault="00B86B47" w:rsidP="001E1A81"/>
    <w:p w:rsidR="00B86B47" w:rsidRDefault="00B86B47" w:rsidP="001E1A81"/>
    <w:p w:rsidR="00B86B47" w:rsidRDefault="00B86B47" w:rsidP="001E1A81"/>
    <w:p w:rsidR="00BC7962" w:rsidRDefault="00BC7962">
      <w:r>
        <w:br w:type="page"/>
      </w:r>
    </w:p>
    <w:p w:rsidR="00BC7962" w:rsidRDefault="00BC7962" w:rsidP="001E1A81"/>
    <w:p w:rsidR="00BA77B3" w:rsidRPr="00AB78F0" w:rsidRDefault="0087790D" w:rsidP="009D424E">
      <w:pPr>
        <w:pStyle w:val="Titolo1"/>
        <w:spacing w:before="120" w:line="360" w:lineRule="auto"/>
        <w:rPr>
          <w:rFonts w:cs="Arial"/>
        </w:rPr>
      </w:pPr>
      <w:bookmarkStart w:id="7" w:name="_Toc230857589"/>
      <w:r>
        <w:rPr>
          <w:rFonts w:cs="Arial"/>
        </w:rPr>
        <w:t xml:space="preserve">4. </w:t>
      </w:r>
      <w:r w:rsidR="00267E9A" w:rsidRPr="00AB78F0">
        <w:rPr>
          <w:rFonts w:cs="Arial"/>
        </w:rPr>
        <w:t>Procedura di conservazione digitale</w:t>
      </w:r>
      <w:bookmarkEnd w:id="7"/>
    </w:p>
    <w:p w:rsidR="00267E9A" w:rsidRPr="00AB78F0" w:rsidRDefault="00267E9A" w:rsidP="00267E9A">
      <w:pPr>
        <w:jc w:val="both"/>
        <w:rPr>
          <w:rFonts w:ascii="Arial" w:hAnsi="Arial" w:cs="Arial"/>
          <w:sz w:val="20"/>
          <w:szCs w:val="20"/>
        </w:rPr>
      </w:pPr>
      <w:r w:rsidRPr="00AB78F0">
        <w:rPr>
          <w:rFonts w:ascii="Arial" w:hAnsi="Arial" w:cs="Arial"/>
          <w:sz w:val="20"/>
          <w:szCs w:val="20"/>
        </w:rPr>
        <w:t>Il processo di conservazione digitale si articola attraverso l’utilizzo di tre tipologie di pacchetti informativi, ognuno con una funzione specifica:</w:t>
      </w:r>
    </w:p>
    <w:p w:rsidR="00267E9A" w:rsidRPr="00AB78F0" w:rsidRDefault="00267E9A" w:rsidP="00C671FC">
      <w:pPr>
        <w:pStyle w:val="Paragrafoelenco"/>
        <w:numPr>
          <w:ilvl w:val="0"/>
          <w:numId w:val="11"/>
        </w:numPr>
        <w:jc w:val="both"/>
        <w:rPr>
          <w:rFonts w:ascii="Arial" w:hAnsi="Arial" w:cs="Arial"/>
          <w:sz w:val="20"/>
          <w:szCs w:val="20"/>
        </w:rPr>
      </w:pPr>
      <w:r w:rsidRPr="00AB78F0">
        <w:rPr>
          <w:rFonts w:ascii="Arial" w:hAnsi="Arial" w:cs="Arial"/>
          <w:b/>
          <w:sz w:val="20"/>
          <w:szCs w:val="20"/>
        </w:rPr>
        <w:t>Pacchetto di versamento (</w:t>
      </w:r>
      <w:r w:rsidR="006F5A9C">
        <w:rPr>
          <w:rFonts w:ascii="Arial" w:hAnsi="Arial" w:cs="Arial"/>
          <w:b/>
          <w:sz w:val="20"/>
          <w:szCs w:val="20"/>
        </w:rPr>
        <w:t xml:space="preserve">PdV o </w:t>
      </w:r>
      <w:r w:rsidRPr="00AB78F0">
        <w:rPr>
          <w:rFonts w:ascii="Arial" w:hAnsi="Arial" w:cs="Arial"/>
          <w:b/>
          <w:sz w:val="20"/>
          <w:szCs w:val="20"/>
        </w:rPr>
        <w:t>SIP):</w:t>
      </w:r>
      <w:r w:rsidRPr="00AB78F0">
        <w:rPr>
          <w:rFonts w:ascii="Arial" w:hAnsi="Arial" w:cs="Arial"/>
          <w:sz w:val="20"/>
          <w:szCs w:val="20"/>
        </w:rPr>
        <w:t xml:space="preserve"> trasmesso dal </w:t>
      </w:r>
      <w:r w:rsidR="00F2571E">
        <w:rPr>
          <w:rFonts w:ascii="Arial" w:hAnsi="Arial" w:cs="Arial"/>
          <w:sz w:val="20"/>
          <w:szCs w:val="20"/>
        </w:rPr>
        <w:t>Titolare dell’oggetto della conservazione</w:t>
      </w:r>
      <w:r w:rsidRPr="00AB78F0">
        <w:rPr>
          <w:rFonts w:ascii="Arial" w:hAnsi="Arial" w:cs="Arial"/>
          <w:sz w:val="20"/>
          <w:szCs w:val="20"/>
        </w:rPr>
        <w:t xml:space="preserve"> al sistema di conservazione in un formato predefinito, conforme alle specifiche del presente Disciplinare tecnico e alle modalità operative indicate nel Manuale di conservazione.</w:t>
      </w:r>
    </w:p>
    <w:p w:rsidR="00267E9A" w:rsidRPr="00AB78F0" w:rsidRDefault="00267E9A" w:rsidP="00C671FC">
      <w:pPr>
        <w:pStyle w:val="Paragrafoelenco"/>
        <w:numPr>
          <w:ilvl w:val="0"/>
          <w:numId w:val="11"/>
        </w:numPr>
        <w:jc w:val="both"/>
        <w:rPr>
          <w:rFonts w:ascii="Arial" w:hAnsi="Arial" w:cs="Arial"/>
          <w:sz w:val="20"/>
          <w:szCs w:val="20"/>
        </w:rPr>
      </w:pPr>
      <w:r w:rsidRPr="00AB78F0">
        <w:rPr>
          <w:rFonts w:ascii="Arial" w:hAnsi="Arial" w:cs="Arial"/>
          <w:b/>
          <w:sz w:val="20"/>
          <w:szCs w:val="20"/>
        </w:rPr>
        <w:t>Pacchetto di archiviazione (</w:t>
      </w:r>
      <w:r w:rsidR="00947C71">
        <w:rPr>
          <w:rFonts w:ascii="Arial" w:hAnsi="Arial" w:cs="Arial"/>
          <w:b/>
          <w:sz w:val="20"/>
          <w:szCs w:val="20"/>
        </w:rPr>
        <w:t xml:space="preserve">PdA o </w:t>
      </w:r>
      <w:r w:rsidRPr="00AB78F0">
        <w:rPr>
          <w:rFonts w:ascii="Arial" w:hAnsi="Arial" w:cs="Arial"/>
          <w:b/>
          <w:sz w:val="20"/>
          <w:szCs w:val="20"/>
        </w:rPr>
        <w:t>AIP):</w:t>
      </w:r>
      <w:r w:rsidRPr="00AB78F0">
        <w:rPr>
          <w:rFonts w:ascii="Arial" w:hAnsi="Arial" w:cs="Arial"/>
          <w:sz w:val="20"/>
          <w:szCs w:val="20"/>
        </w:rPr>
        <w:t xml:space="preserve"> risultante dalla trasformazione di uno o più pacchetti di versamento (SIP), strutturato secondo le specifiche tecniche della norma UNI 11386 – Standard SInCRO per garantire interoperabilità e recupero degli oggetti digitali.</w:t>
      </w:r>
    </w:p>
    <w:p w:rsidR="00267E9A" w:rsidRPr="00AB78F0" w:rsidRDefault="00267E9A" w:rsidP="00C671FC">
      <w:pPr>
        <w:pStyle w:val="Paragrafoelenco"/>
        <w:numPr>
          <w:ilvl w:val="0"/>
          <w:numId w:val="11"/>
        </w:numPr>
        <w:jc w:val="both"/>
        <w:rPr>
          <w:rFonts w:ascii="Arial" w:hAnsi="Arial" w:cs="Arial"/>
          <w:sz w:val="20"/>
          <w:szCs w:val="20"/>
        </w:rPr>
      </w:pPr>
      <w:r w:rsidRPr="00AB78F0">
        <w:rPr>
          <w:rFonts w:ascii="Arial" w:hAnsi="Arial" w:cs="Arial"/>
          <w:b/>
          <w:sz w:val="20"/>
          <w:szCs w:val="20"/>
        </w:rPr>
        <w:t>Pacchetto di distribuzione (</w:t>
      </w:r>
      <w:r w:rsidR="00947C71">
        <w:rPr>
          <w:rFonts w:ascii="Arial" w:hAnsi="Arial" w:cs="Arial"/>
          <w:b/>
          <w:sz w:val="20"/>
          <w:szCs w:val="20"/>
        </w:rPr>
        <w:t>P</w:t>
      </w:r>
      <w:r w:rsidR="00E53302">
        <w:rPr>
          <w:rFonts w:ascii="Arial" w:hAnsi="Arial" w:cs="Arial"/>
          <w:b/>
          <w:sz w:val="20"/>
          <w:szCs w:val="20"/>
        </w:rPr>
        <w:t>d</w:t>
      </w:r>
      <w:r w:rsidR="00947C71">
        <w:rPr>
          <w:rFonts w:ascii="Arial" w:hAnsi="Arial" w:cs="Arial"/>
          <w:b/>
          <w:sz w:val="20"/>
          <w:szCs w:val="20"/>
        </w:rPr>
        <w:t xml:space="preserve">D o </w:t>
      </w:r>
      <w:r w:rsidRPr="00AB78F0">
        <w:rPr>
          <w:rFonts w:ascii="Arial" w:hAnsi="Arial" w:cs="Arial"/>
          <w:b/>
          <w:sz w:val="20"/>
          <w:szCs w:val="20"/>
        </w:rPr>
        <w:t>DIP):</w:t>
      </w:r>
      <w:r w:rsidRPr="00AB78F0">
        <w:rPr>
          <w:rFonts w:ascii="Arial" w:hAnsi="Arial" w:cs="Arial"/>
          <w:sz w:val="20"/>
          <w:szCs w:val="20"/>
        </w:rPr>
        <w:t xml:space="preserve"> generato dal sistema di conservazione e trasmesso all’utente in risposta a una richiesta di accesso, seguendo le modalità indicate nel Manuale di conservazione.</w:t>
      </w:r>
    </w:p>
    <w:p w:rsidR="00267E9A" w:rsidRPr="00AB78F0" w:rsidRDefault="00267E9A" w:rsidP="00E60451">
      <w:pPr>
        <w:pStyle w:val="Titolo2"/>
        <w:numPr>
          <w:ilvl w:val="1"/>
          <w:numId w:val="27"/>
        </w:numPr>
      </w:pPr>
      <w:bookmarkStart w:id="8" w:name="_Toc230857590"/>
      <w:r w:rsidRPr="00AB78F0">
        <w:t xml:space="preserve">Struttura del </w:t>
      </w:r>
      <w:r w:rsidR="00BA3A35">
        <w:t>p</w:t>
      </w:r>
      <w:r w:rsidRPr="00AB78F0">
        <w:t xml:space="preserve">acchetto di </w:t>
      </w:r>
      <w:r w:rsidR="00BA3A35">
        <w:t>v</w:t>
      </w:r>
      <w:r w:rsidRPr="00AB78F0">
        <w:t>ersamento</w:t>
      </w:r>
      <w:bookmarkEnd w:id="8"/>
    </w:p>
    <w:p w:rsidR="00267E9A" w:rsidRPr="00AB78F0" w:rsidRDefault="00267E9A" w:rsidP="00C25D3D">
      <w:pPr>
        <w:spacing w:after="0" w:line="360" w:lineRule="auto"/>
        <w:rPr>
          <w:rFonts w:ascii="Arial" w:hAnsi="Arial" w:cs="Arial"/>
          <w:sz w:val="20"/>
          <w:szCs w:val="20"/>
        </w:rPr>
      </w:pPr>
      <w:r w:rsidRPr="00AB78F0">
        <w:rPr>
          <w:rFonts w:ascii="Arial" w:hAnsi="Arial" w:cs="Arial"/>
          <w:sz w:val="20"/>
          <w:szCs w:val="20"/>
        </w:rPr>
        <w:t>Il pacchetto di versamento (SIP) è composto da due elementi fondamentali:</w:t>
      </w:r>
    </w:p>
    <w:p w:rsidR="00267E9A" w:rsidRPr="00AB78F0" w:rsidRDefault="00267E9A" w:rsidP="00C671FC">
      <w:pPr>
        <w:pStyle w:val="Paragrafoelenco"/>
        <w:numPr>
          <w:ilvl w:val="0"/>
          <w:numId w:val="12"/>
        </w:numPr>
        <w:jc w:val="both"/>
        <w:rPr>
          <w:rFonts w:ascii="Arial" w:hAnsi="Arial" w:cs="Arial"/>
          <w:sz w:val="20"/>
          <w:szCs w:val="20"/>
        </w:rPr>
      </w:pPr>
      <w:r w:rsidRPr="00AB78F0">
        <w:rPr>
          <w:rFonts w:ascii="Arial" w:hAnsi="Arial" w:cs="Arial"/>
          <w:b/>
          <w:sz w:val="20"/>
          <w:szCs w:val="20"/>
        </w:rPr>
        <w:t>File indice XML:</w:t>
      </w:r>
      <w:r w:rsidRPr="00AB78F0">
        <w:rPr>
          <w:rFonts w:ascii="Arial" w:hAnsi="Arial" w:cs="Arial"/>
          <w:sz w:val="20"/>
          <w:szCs w:val="20"/>
        </w:rPr>
        <w:t xml:space="preserve"> un documento in formato XML che contiene i metadati descrittivi dell’oggetto da conservare (vedi capitolo 6), validato tramite il relativo schema XSD.</w:t>
      </w:r>
    </w:p>
    <w:p w:rsidR="00267E9A" w:rsidRPr="00AB78F0" w:rsidRDefault="00267E9A" w:rsidP="00C671FC">
      <w:pPr>
        <w:pStyle w:val="Paragrafoelenco"/>
        <w:numPr>
          <w:ilvl w:val="0"/>
          <w:numId w:val="12"/>
        </w:numPr>
        <w:jc w:val="both"/>
        <w:rPr>
          <w:rFonts w:ascii="Arial" w:hAnsi="Arial" w:cs="Arial"/>
          <w:sz w:val="20"/>
          <w:szCs w:val="20"/>
        </w:rPr>
      </w:pPr>
      <w:r w:rsidRPr="00AB78F0">
        <w:rPr>
          <w:rFonts w:ascii="Arial" w:hAnsi="Arial" w:cs="Arial"/>
          <w:b/>
          <w:sz w:val="20"/>
          <w:szCs w:val="20"/>
        </w:rPr>
        <w:t>Oggetto-Dati:</w:t>
      </w:r>
      <w:r w:rsidRPr="00AB78F0">
        <w:rPr>
          <w:rFonts w:ascii="Arial" w:hAnsi="Arial" w:cs="Arial"/>
          <w:sz w:val="20"/>
          <w:szCs w:val="20"/>
        </w:rPr>
        <w:t xml:space="preserve"> la sequenza di bit rappresentante il contenuto da conservare (tipicamente un file).</w:t>
      </w:r>
    </w:p>
    <w:p w:rsidR="00267E9A" w:rsidRPr="00AB78F0" w:rsidRDefault="00267E9A" w:rsidP="00E60451">
      <w:pPr>
        <w:pStyle w:val="Titolo2"/>
        <w:numPr>
          <w:ilvl w:val="1"/>
          <w:numId w:val="27"/>
        </w:numPr>
      </w:pPr>
      <w:bookmarkStart w:id="9" w:name="_Toc230857591"/>
      <w:r w:rsidRPr="00AB78F0">
        <w:t xml:space="preserve">Modalità di </w:t>
      </w:r>
      <w:r w:rsidR="00BA3A35">
        <w:t>c</w:t>
      </w:r>
      <w:r w:rsidRPr="00AB78F0">
        <w:t xml:space="preserve">aricamento dei </w:t>
      </w:r>
      <w:r w:rsidR="00BA3A35">
        <w:t>p</w:t>
      </w:r>
      <w:r w:rsidRPr="00AB78F0">
        <w:t xml:space="preserve">acchetti di </w:t>
      </w:r>
      <w:r w:rsidR="00BA3A35">
        <w:t>v</w:t>
      </w:r>
      <w:r w:rsidRPr="00AB78F0">
        <w:t>ersamento</w:t>
      </w:r>
      <w:bookmarkEnd w:id="9"/>
    </w:p>
    <w:p w:rsidR="00267E9A" w:rsidRPr="00AB78F0" w:rsidRDefault="00267E9A" w:rsidP="00376849">
      <w:pPr>
        <w:spacing w:after="0" w:line="360" w:lineRule="auto"/>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può effettuare il caricamento del SIP attraverso le seguenti modalità:</w:t>
      </w:r>
    </w:p>
    <w:p w:rsidR="00267E9A" w:rsidRPr="00AB78F0" w:rsidRDefault="00267E9A" w:rsidP="00C671FC">
      <w:pPr>
        <w:pStyle w:val="Paragrafoelenco"/>
        <w:numPr>
          <w:ilvl w:val="0"/>
          <w:numId w:val="13"/>
        </w:numPr>
        <w:rPr>
          <w:rFonts w:ascii="Arial" w:hAnsi="Arial" w:cs="Arial"/>
          <w:sz w:val="20"/>
          <w:szCs w:val="20"/>
        </w:rPr>
      </w:pPr>
      <w:r w:rsidRPr="00AB78F0">
        <w:rPr>
          <w:rFonts w:ascii="Arial" w:hAnsi="Arial" w:cs="Arial"/>
          <w:sz w:val="20"/>
          <w:szCs w:val="20"/>
        </w:rPr>
        <w:t>FLUSSO: i pacchetti SIP, compressi in file .zip, vengono posizionati in una cartella dedicata su un server SFTP. Il sistema effettua controlli periodici per individuare i file e avviare automaticamente il processo di versamento.</w:t>
      </w:r>
    </w:p>
    <w:p w:rsidR="00267E9A" w:rsidRPr="00AB78F0" w:rsidRDefault="00267E9A" w:rsidP="00C671FC">
      <w:pPr>
        <w:pStyle w:val="Paragrafoelenco"/>
        <w:numPr>
          <w:ilvl w:val="0"/>
          <w:numId w:val="13"/>
        </w:numPr>
        <w:rPr>
          <w:rFonts w:ascii="Arial" w:hAnsi="Arial" w:cs="Arial"/>
          <w:sz w:val="20"/>
          <w:szCs w:val="20"/>
        </w:rPr>
      </w:pPr>
      <w:r w:rsidRPr="00AB78F0">
        <w:rPr>
          <w:rFonts w:ascii="Arial" w:hAnsi="Arial" w:cs="Arial"/>
          <w:sz w:val="20"/>
          <w:szCs w:val="20"/>
        </w:rPr>
        <w:t>WEB REST: l’utente autenticato e autorizzato utilizza un’interfaccia web per inserire manualmente il testo dell’indice descrittore e allegare i file da conservare.</w:t>
      </w:r>
    </w:p>
    <w:p w:rsidR="00267E9A" w:rsidRPr="00AB78F0" w:rsidRDefault="00267E9A" w:rsidP="00C671FC">
      <w:pPr>
        <w:pStyle w:val="Paragrafoelenco"/>
        <w:numPr>
          <w:ilvl w:val="0"/>
          <w:numId w:val="13"/>
        </w:numPr>
        <w:rPr>
          <w:rFonts w:ascii="Arial" w:hAnsi="Arial" w:cs="Arial"/>
          <w:sz w:val="20"/>
          <w:szCs w:val="20"/>
        </w:rPr>
      </w:pPr>
      <w:r w:rsidRPr="00AB78F0">
        <w:rPr>
          <w:rFonts w:ascii="Arial" w:hAnsi="Arial" w:cs="Arial"/>
          <w:sz w:val="20"/>
          <w:szCs w:val="20"/>
        </w:rPr>
        <w:t>API REST: un’applicazione esterna, autenticata e autorizzata, invia i pacchetti di versamento attraverso una interfaccia web service REST.</w:t>
      </w:r>
    </w:p>
    <w:p w:rsidR="00267E9A" w:rsidRPr="00AB78F0" w:rsidRDefault="00267E9A" w:rsidP="00267E9A">
      <w:pPr>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deve specificare, per ogni tipologia di pacchetto di versamento (SIP), la modalità di trasmissione prescelta.</w:t>
      </w:r>
    </w:p>
    <w:p w:rsidR="00947C71" w:rsidRDefault="00947C71" w:rsidP="00E60451">
      <w:pPr>
        <w:pStyle w:val="Titolo2"/>
        <w:numPr>
          <w:ilvl w:val="1"/>
          <w:numId w:val="27"/>
        </w:numPr>
      </w:pPr>
      <w:bookmarkStart w:id="10" w:name="_Toc230857592"/>
      <w:r>
        <w:t>Modalità di svolgimento del processo di conservazione</w:t>
      </w:r>
      <w:bookmarkEnd w:id="10"/>
    </w:p>
    <w:p w:rsidR="00947C71" w:rsidRPr="00947C71" w:rsidRDefault="00947C71" w:rsidP="00947C71">
      <w:pPr>
        <w:jc w:val="both"/>
        <w:rPr>
          <w:rFonts w:ascii="Arial" w:hAnsi="Arial" w:cs="Arial"/>
          <w:sz w:val="20"/>
          <w:szCs w:val="20"/>
        </w:rPr>
      </w:pPr>
      <w:r w:rsidRPr="00947C71">
        <w:rPr>
          <w:rFonts w:ascii="Arial" w:hAnsi="Arial" w:cs="Arial"/>
          <w:sz w:val="20"/>
          <w:szCs w:val="20"/>
        </w:rPr>
        <w:t>Il processo di conservazione si svolge in conformità con quanto previsto dal Manuale di conservazione, attraverso una sequenza di attività strutturate che assicurano la corretta presa in carico, la verifica e la conservazione dei pacchetti informativi (SIP). Le principali fasi operative sono riassunte di seguito.</w:t>
      </w:r>
    </w:p>
    <w:p w:rsidR="00947C71" w:rsidRPr="00947C71" w:rsidRDefault="00947C71" w:rsidP="0009664A">
      <w:pPr>
        <w:pStyle w:val="Paragrafoelenco"/>
        <w:numPr>
          <w:ilvl w:val="0"/>
          <w:numId w:val="22"/>
        </w:numPr>
        <w:jc w:val="both"/>
        <w:rPr>
          <w:rFonts w:ascii="Arial" w:hAnsi="Arial" w:cs="Arial"/>
          <w:sz w:val="20"/>
          <w:szCs w:val="20"/>
        </w:rPr>
      </w:pPr>
      <w:r w:rsidRPr="00553395">
        <w:rPr>
          <w:rFonts w:ascii="Arial" w:hAnsi="Arial" w:cs="Arial"/>
          <w:b/>
          <w:sz w:val="20"/>
          <w:szCs w:val="20"/>
        </w:rPr>
        <w:t>Trasmissione dei pacchetti informativi (SIP).</w:t>
      </w:r>
      <w:r w:rsidRPr="00947C71">
        <w:rPr>
          <w:rFonts w:ascii="Arial" w:hAnsi="Arial" w:cs="Arial"/>
          <w:sz w:val="20"/>
          <w:szCs w:val="20"/>
        </w:rPr>
        <w:t xml:space="preserve"> </w:t>
      </w:r>
      <w:r w:rsidR="00A622F2" w:rsidRPr="00AB78F0">
        <w:rPr>
          <w:rFonts w:ascii="Arial" w:hAnsi="Arial" w:cs="Arial"/>
          <w:sz w:val="20"/>
          <w:szCs w:val="20"/>
        </w:rPr>
        <w:t xml:space="preserve">Il </w:t>
      </w:r>
      <w:r w:rsidR="00A622F2">
        <w:rPr>
          <w:rFonts w:ascii="Arial" w:hAnsi="Arial" w:cs="Arial"/>
          <w:sz w:val="20"/>
          <w:szCs w:val="20"/>
        </w:rPr>
        <w:t>Titolare dell’oggetto della conservazione</w:t>
      </w:r>
      <w:r w:rsidR="00A622F2" w:rsidRPr="00AB78F0">
        <w:rPr>
          <w:rFonts w:ascii="Arial" w:hAnsi="Arial" w:cs="Arial"/>
          <w:sz w:val="20"/>
          <w:szCs w:val="20"/>
        </w:rPr>
        <w:t xml:space="preserve"> </w:t>
      </w:r>
      <w:r w:rsidRPr="00947C71">
        <w:rPr>
          <w:rFonts w:ascii="Arial" w:hAnsi="Arial" w:cs="Arial"/>
          <w:sz w:val="20"/>
          <w:szCs w:val="20"/>
        </w:rPr>
        <w:t>invia i pacchetti di versamento (SIP) secondo le modalità concordate.</w:t>
      </w:r>
    </w:p>
    <w:p w:rsidR="00947C71" w:rsidRPr="00947C71" w:rsidRDefault="00947C71" w:rsidP="0009664A">
      <w:pPr>
        <w:pStyle w:val="Paragrafoelenco"/>
        <w:numPr>
          <w:ilvl w:val="0"/>
          <w:numId w:val="22"/>
        </w:numPr>
        <w:jc w:val="both"/>
        <w:rPr>
          <w:rFonts w:ascii="Arial" w:hAnsi="Arial" w:cs="Arial"/>
          <w:sz w:val="20"/>
          <w:szCs w:val="20"/>
        </w:rPr>
      </w:pPr>
      <w:r w:rsidRPr="00553395">
        <w:rPr>
          <w:rFonts w:ascii="Arial" w:hAnsi="Arial" w:cs="Arial"/>
          <w:b/>
          <w:sz w:val="20"/>
          <w:szCs w:val="20"/>
        </w:rPr>
        <w:lastRenderedPageBreak/>
        <w:t>Ricezione e presa in carico dei SIP.</w:t>
      </w:r>
      <w:r w:rsidRPr="00947C71">
        <w:rPr>
          <w:rFonts w:ascii="Arial" w:hAnsi="Arial" w:cs="Arial"/>
          <w:sz w:val="20"/>
          <w:szCs w:val="20"/>
        </w:rPr>
        <w:t xml:space="preserve"> Il Sistema di conservazione rileva automaticamente l’arrivo di un nuovo pacchetto e:</w:t>
      </w:r>
    </w:p>
    <w:p w:rsidR="00947C71" w:rsidRPr="00553395" w:rsidRDefault="00947C71" w:rsidP="0009664A">
      <w:pPr>
        <w:pStyle w:val="Paragrafoelenco"/>
        <w:numPr>
          <w:ilvl w:val="0"/>
          <w:numId w:val="23"/>
        </w:numPr>
        <w:jc w:val="both"/>
        <w:rPr>
          <w:rFonts w:ascii="Arial" w:hAnsi="Arial" w:cs="Arial"/>
          <w:sz w:val="20"/>
          <w:szCs w:val="20"/>
        </w:rPr>
      </w:pPr>
      <w:r w:rsidRPr="00553395">
        <w:rPr>
          <w:rFonts w:ascii="Arial" w:hAnsi="Arial" w:cs="Arial"/>
          <w:sz w:val="20"/>
          <w:szCs w:val="20"/>
        </w:rPr>
        <w:t>lo trasferisce in un’area di lavoro temporanea</w:t>
      </w:r>
      <w:r w:rsidR="00A622F2">
        <w:rPr>
          <w:rFonts w:ascii="Arial" w:hAnsi="Arial" w:cs="Arial"/>
          <w:sz w:val="20"/>
          <w:szCs w:val="20"/>
        </w:rPr>
        <w:t>;</w:t>
      </w:r>
    </w:p>
    <w:p w:rsidR="00947C71" w:rsidRPr="00553395" w:rsidRDefault="00947C71" w:rsidP="0009664A">
      <w:pPr>
        <w:pStyle w:val="Paragrafoelenco"/>
        <w:numPr>
          <w:ilvl w:val="0"/>
          <w:numId w:val="23"/>
        </w:numPr>
        <w:jc w:val="both"/>
        <w:rPr>
          <w:rFonts w:ascii="Arial" w:hAnsi="Arial" w:cs="Arial"/>
          <w:sz w:val="20"/>
          <w:szCs w:val="20"/>
        </w:rPr>
      </w:pPr>
      <w:r w:rsidRPr="00553395">
        <w:rPr>
          <w:rFonts w:ascii="Arial" w:hAnsi="Arial" w:cs="Arial"/>
          <w:sz w:val="20"/>
          <w:szCs w:val="20"/>
        </w:rPr>
        <w:t>ne registra la ricezione e lo trasferisce nella sezione dedicata dell’archivio di conservazione (Archival Storage);</w:t>
      </w:r>
    </w:p>
    <w:p w:rsidR="00947C71" w:rsidRPr="00553395" w:rsidRDefault="00947C71" w:rsidP="0009664A">
      <w:pPr>
        <w:pStyle w:val="Paragrafoelenco"/>
        <w:numPr>
          <w:ilvl w:val="0"/>
          <w:numId w:val="23"/>
        </w:numPr>
        <w:jc w:val="both"/>
        <w:rPr>
          <w:rFonts w:ascii="Arial" w:hAnsi="Arial" w:cs="Arial"/>
          <w:sz w:val="20"/>
          <w:szCs w:val="20"/>
        </w:rPr>
      </w:pPr>
      <w:r w:rsidRPr="00553395">
        <w:rPr>
          <w:rFonts w:ascii="Arial" w:hAnsi="Arial" w:cs="Arial"/>
          <w:sz w:val="20"/>
          <w:szCs w:val="20"/>
        </w:rPr>
        <w:t>lo inserisce nella coda di validazione per i controlli successivi.</w:t>
      </w:r>
    </w:p>
    <w:p w:rsidR="00947C71" w:rsidRPr="00553395" w:rsidRDefault="00947C71" w:rsidP="0009664A">
      <w:pPr>
        <w:pStyle w:val="Paragrafoelenco"/>
        <w:numPr>
          <w:ilvl w:val="0"/>
          <w:numId w:val="22"/>
        </w:numPr>
        <w:jc w:val="both"/>
        <w:rPr>
          <w:rFonts w:ascii="Arial" w:hAnsi="Arial" w:cs="Arial"/>
          <w:sz w:val="20"/>
          <w:szCs w:val="20"/>
        </w:rPr>
      </w:pPr>
      <w:r w:rsidRPr="00553395">
        <w:rPr>
          <w:rFonts w:ascii="Arial" w:hAnsi="Arial" w:cs="Arial"/>
          <w:b/>
          <w:sz w:val="20"/>
          <w:szCs w:val="20"/>
        </w:rPr>
        <w:t>Verifica da parte del</w:t>
      </w:r>
      <w:r w:rsidR="00A622F2" w:rsidRPr="00AB78F0">
        <w:rPr>
          <w:rFonts w:ascii="Arial" w:hAnsi="Arial" w:cs="Arial"/>
          <w:sz w:val="20"/>
          <w:szCs w:val="20"/>
        </w:rPr>
        <w:t xml:space="preserve"> </w:t>
      </w:r>
      <w:r w:rsidR="00A622F2" w:rsidRPr="00A622F2">
        <w:rPr>
          <w:rFonts w:ascii="Arial" w:hAnsi="Arial" w:cs="Arial"/>
          <w:b/>
          <w:sz w:val="20"/>
          <w:szCs w:val="20"/>
        </w:rPr>
        <w:t>produttore</w:t>
      </w:r>
      <w:r w:rsidRPr="00553395">
        <w:rPr>
          <w:rFonts w:ascii="Arial" w:hAnsi="Arial" w:cs="Arial"/>
          <w:b/>
          <w:sz w:val="20"/>
          <w:szCs w:val="20"/>
        </w:rPr>
        <w:t>.</w:t>
      </w:r>
      <w:r w:rsidRPr="00553395">
        <w:rPr>
          <w:rFonts w:ascii="Arial" w:hAnsi="Arial" w:cs="Arial"/>
          <w:sz w:val="20"/>
          <w:szCs w:val="20"/>
        </w:rPr>
        <w:t xml:space="preserve"> Una volta ricevuto, </w:t>
      </w:r>
      <w:r w:rsidR="00A622F2">
        <w:rPr>
          <w:rFonts w:ascii="Arial" w:hAnsi="Arial" w:cs="Arial"/>
          <w:sz w:val="20"/>
          <w:szCs w:val="20"/>
        </w:rPr>
        <w:t>i</w:t>
      </w:r>
      <w:r w:rsidR="00A622F2" w:rsidRPr="00AB78F0">
        <w:rPr>
          <w:rFonts w:ascii="Arial" w:hAnsi="Arial" w:cs="Arial"/>
          <w:sz w:val="20"/>
          <w:szCs w:val="20"/>
        </w:rPr>
        <w:t xml:space="preserve">l </w:t>
      </w:r>
      <w:r w:rsidR="00A622F2">
        <w:rPr>
          <w:rFonts w:ascii="Arial" w:hAnsi="Arial" w:cs="Arial"/>
          <w:sz w:val="20"/>
          <w:szCs w:val="20"/>
        </w:rPr>
        <w:t>produttore</w:t>
      </w:r>
      <w:r w:rsidR="00A622F2" w:rsidRPr="00AB78F0">
        <w:rPr>
          <w:rFonts w:ascii="Arial" w:hAnsi="Arial" w:cs="Arial"/>
          <w:sz w:val="20"/>
          <w:szCs w:val="20"/>
        </w:rPr>
        <w:t xml:space="preserve"> </w:t>
      </w:r>
      <w:r w:rsidRPr="00553395">
        <w:rPr>
          <w:rFonts w:ascii="Arial" w:hAnsi="Arial" w:cs="Arial"/>
          <w:sz w:val="20"/>
          <w:szCs w:val="20"/>
        </w:rPr>
        <w:t>può accedere alla lista dei pacchetti versati tramite l’area di deposito condivisa, verificando che tutti i file siano stati correttamente presi in carico.</w:t>
      </w:r>
    </w:p>
    <w:p w:rsidR="00947C71" w:rsidRPr="00553395" w:rsidRDefault="00947C71" w:rsidP="0009664A">
      <w:pPr>
        <w:pStyle w:val="Paragrafoelenco"/>
        <w:numPr>
          <w:ilvl w:val="0"/>
          <w:numId w:val="22"/>
        </w:numPr>
        <w:jc w:val="both"/>
        <w:rPr>
          <w:rFonts w:ascii="Arial" w:hAnsi="Arial" w:cs="Arial"/>
          <w:sz w:val="20"/>
          <w:szCs w:val="20"/>
        </w:rPr>
      </w:pPr>
      <w:r w:rsidRPr="00553395">
        <w:rPr>
          <w:rFonts w:ascii="Arial" w:hAnsi="Arial" w:cs="Arial"/>
          <w:b/>
          <w:sz w:val="20"/>
          <w:szCs w:val="20"/>
        </w:rPr>
        <w:t>Validazione dei pacchetti.</w:t>
      </w:r>
      <w:r w:rsidRPr="00553395">
        <w:rPr>
          <w:rFonts w:ascii="Arial" w:hAnsi="Arial" w:cs="Arial"/>
          <w:sz w:val="20"/>
          <w:szCs w:val="20"/>
        </w:rPr>
        <w:t xml:space="preserve"> Il sistema esegue i controlli di qualità e coerenza, applicando le regole di validazione definite in base al produttore e alla tipologia documentale. I risultati dei controlli vengono memorizzati temporaneamente per consentire le operazioni successive.</w:t>
      </w:r>
    </w:p>
    <w:p w:rsidR="008E40F9" w:rsidRPr="008E40F9" w:rsidRDefault="00947C71" w:rsidP="0009664A">
      <w:pPr>
        <w:pStyle w:val="Paragrafoelenco"/>
        <w:numPr>
          <w:ilvl w:val="0"/>
          <w:numId w:val="22"/>
        </w:numPr>
        <w:jc w:val="both"/>
        <w:rPr>
          <w:rFonts w:ascii="Arial" w:hAnsi="Arial" w:cs="Arial"/>
          <w:sz w:val="20"/>
          <w:szCs w:val="20"/>
        </w:rPr>
      </w:pPr>
      <w:r w:rsidRPr="008E40F9">
        <w:rPr>
          <w:rFonts w:ascii="Arial" w:hAnsi="Arial" w:cs="Arial"/>
          <w:b/>
          <w:sz w:val="20"/>
          <w:szCs w:val="20"/>
        </w:rPr>
        <w:t>Comunicazione dell’esito.</w:t>
      </w:r>
      <w:r w:rsidRPr="008E40F9">
        <w:rPr>
          <w:rFonts w:ascii="Arial" w:hAnsi="Arial" w:cs="Arial"/>
          <w:sz w:val="20"/>
          <w:szCs w:val="20"/>
        </w:rPr>
        <w:t xml:space="preserve"> Al termine della validazione, il sistema mette a disposizione del produttore un</w:t>
      </w:r>
      <w:r w:rsidR="008E40F9">
        <w:rPr>
          <w:rFonts w:ascii="Arial" w:hAnsi="Arial" w:cs="Arial"/>
          <w:sz w:val="20"/>
          <w:szCs w:val="20"/>
        </w:rPr>
        <w:t xml:space="preserve"> Rapporto di Versamento.</w:t>
      </w:r>
    </w:p>
    <w:p w:rsidR="00947C71" w:rsidRPr="008E40F9" w:rsidRDefault="00947C71" w:rsidP="0009664A">
      <w:pPr>
        <w:pStyle w:val="Paragrafoelenco"/>
        <w:numPr>
          <w:ilvl w:val="0"/>
          <w:numId w:val="22"/>
        </w:numPr>
        <w:jc w:val="both"/>
        <w:rPr>
          <w:rFonts w:ascii="Arial" w:hAnsi="Arial" w:cs="Arial"/>
          <w:sz w:val="20"/>
          <w:szCs w:val="20"/>
        </w:rPr>
      </w:pPr>
      <w:r w:rsidRPr="008E40F9">
        <w:rPr>
          <w:rFonts w:ascii="Arial" w:hAnsi="Arial" w:cs="Arial"/>
          <w:b/>
          <w:sz w:val="20"/>
          <w:szCs w:val="20"/>
        </w:rPr>
        <w:t>Creazione e conservazione dell’AIP.</w:t>
      </w:r>
      <w:r w:rsidRPr="008E40F9">
        <w:rPr>
          <w:rFonts w:ascii="Arial" w:hAnsi="Arial" w:cs="Arial"/>
          <w:sz w:val="20"/>
          <w:szCs w:val="20"/>
        </w:rPr>
        <w:t xml:space="preserve"> Se la validazione ha esito positivo, il sistema procede con le fasi successive:</w:t>
      </w:r>
    </w:p>
    <w:p w:rsidR="00947C71" w:rsidRPr="00553395" w:rsidRDefault="008E40F9" w:rsidP="0009664A">
      <w:pPr>
        <w:pStyle w:val="Paragrafoelenco"/>
        <w:numPr>
          <w:ilvl w:val="0"/>
          <w:numId w:val="24"/>
        </w:numPr>
        <w:jc w:val="both"/>
        <w:rPr>
          <w:rFonts w:ascii="Arial" w:hAnsi="Arial" w:cs="Arial"/>
          <w:sz w:val="20"/>
          <w:szCs w:val="20"/>
        </w:rPr>
      </w:pPr>
      <w:r>
        <w:rPr>
          <w:rFonts w:ascii="Arial" w:hAnsi="Arial" w:cs="Arial"/>
          <w:sz w:val="20"/>
          <w:szCs w:val="20"/>
        </w:rPr>
        <w:t>A partire dal SIP viene generato un corrispondente pacchetto di archiviazione (PdA o</w:t>
      </w:r>
      <w:r w:rsidR="00947C71" w:rsidRPr="00553395">
        <w:rPr>
          <w:rFonts w:ascii="Arial" w:hAnsi="Arial" w:cs="Arial"/>
          <w:sz w:val="20"/>
          <w:szCs w:val="20"/>
        </w:rPr>
        <w:t xml:space="preserve"> AIP</w:t>
      </w:r>
      <w:r>
        <w:rPr>
          <w:rFonts w:ascii="Arial" w:hAnsi="Arial" w:cs="Arial"/>
          <w:sz w:val="20"/>
          <w:szCs w:val="20"/>
        </w:rPr>
        <w:t>),</w:t>
      </w:r>
      <w:r w:rsidR="00947C71" w:rsidRPr="00553395">
        <w:rPr>
          <w:rFonts w:ascii="Arial" w:hAnsi="Arial" w:cs="Arial"/>
          <w:sz w:val="20"/>
          <w:szCs w:val="20"/>
        </w:rPr>
        <w:t xml:space="preserve"> utilizzando il formato di riferimento (attualmente lo standard S</w:t>
      </w:r>
      <w:r>
        <w:rPr>
          <w:rFonts w:ascii="Arial" w:hAnsi="Arial" w:cs="Arial"/>
          <w:sz w:val="20"/>
          <w:szCs w:val="20"/>
        </w:rPr>
        <w:t>In</w:t>
      </w:r>
      <w:r w:rsidR="00947C71" w:rsidRPr="00553395">
        <w:rPr>
          <w:rFonts w:ascii="Arial" w:hAnsi="Arial" w:cs="Arial"/>
          <w:sz w:val="20"/>
          <w:szCs w:val="20"/>
        </w:rPr>
        <w:t>CRO);</w:t>
      </w:r>
    </w:p>
    <w:p w:rsidR="00947C71" w:rsidRPr="00553395" w:rsidRDefault="00947C71" w:rsidP="0009664A">
      <w:pPr>
        <w:pStyle w:val="Paragrafoelenco"/>
        <w:numPr>
          <w:ilvl w:val="0"/>
          <w:numId w:val="24"/>
        </w:numPr>
        <w:jc w:val="both"/>
        <w:rPr>
          <w:rFonts w:ascii="Arial" w:hAnsi="Arial" w:cs="Arial"/>
          <w:sz w:val="20"/>
          <w:szCs w:val="20"/>
        </w:rPr>
      </w:pPr>
      <w:r w:rsidRPr="00553395">
        <w:rPr>
          <w:rFonts w:ascii="Arial" w:hAnsi="Arial" w:cs="Arial"/>
          <w:sz w:val="20"/>
          <w:szCs w:val="20"/>
        </w:rPr>
        <w:t>associa al pacchetto i relativi metadati di conservazione (PDI);</w:t>
      </w:r>
    </w:p>
    <w:p w:rsidR="00C25D3D" w:rsidRPr="00553395" w:rsidRDefault="00947C71" w:rsidP="0009664A">
      <w:pPr>
        <w:pStyle w:val="Paragrafoelenco"/>
        <w:numPr>
          <w:ilvl w:val="0"/>
          <w:numId w:val="24"/>
        </w:numPr>
        <w:ind w:left="1077" w:hanging="357"/>
        <w:jc w:val="both"/>
        <w:rPr>
          <w:rFonts w:ascii="Arial" w:hAnsi="Arial" w:cs="Arial"/>
          <w:sz w:val="20"/>
          <w:szCs w:val="20"/>
        </w:rPr>
      </w:pPr>
      <w:r w:rsidRPr="00553395">
        <w:rPr>
          <w:rFonts w:ascii="Arial" w:hAnsi="Arial" w:cs="Arial"/>
          <w:sz w:val="20"/>
          <w:szCs w:val="20"/>
        </w:rPr>
        <w:t>valida l’AIP rispetto allo schema previsto, contrassegnandolo come conforme agli accordi di versamento.</w:t>
      </w:r>
    </w:p>
    <w:p w:rsidR="00FE31D8" w:rsidRPr="00FE31D8" w:rsidRDefault="00FE31D8" w:rsidP="00E60451">
      <w:pPr>
        <w:pStyle w:val="Titolo2"/>
        <w:numPr>
          <w:ilvl w:val="1"/>
          <w:numId w:val="27"/>
        </w:numPr>
      </w:pPr>
      <w:bookmarkStart w:id="11" w:name="_Toc230857593"/>
      <w:r w:rsidRPr="00FE31D8">
        <w:t>Scarto nel sistema di conservazione DigiP</w:t>
      </w:r>
      <w:bookmarkEnd w:id="11"/>
    </w:p>
    <w:p w:rsidR="000160D0" w:rsidRPr="000160D0" w:rsidRDefault="000160D0" w:rsidP="000160D0">
      <w:pPr>
        <w:jc w:val="both"/>
        <w:rPr>
          <w:rFonts w:ascii="Arial" w:hAnsi="Arial" w:cs="Arial"/>
          <w:sz w:val="20"/>
          <w:szCs w:val="20"/>
        </w:rPr>
      </w:pPr>
      <w:r w:rsidRPr="000160D0">
        <w:rPr>
          <w:rFonts w:ascii="Arial" w:hAnsi="Arial" w:cs="Arial"/>
          <w:sz w:val="20"/>
          <w:szCs w:val="20"/>
        </w:rPr>
        <w:t>La procedura di scarto nel sistema di conservazione DigiP ha lo scopo di garantire la corretta eliminazione dei documenti informatici non più soggetti a conservazione, nel rispetto delle disposizioni normative e con l’autorizzazione della Soprintendenza archivistica competente.</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Il processo inizia con la fase di preparazione, durante la quale il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individua le unità documentarie o archivistiche che devono essere eliminate e predispone un elenco in formato CSV contenente le informazioni essenziali, come numero, anno e registro di riferimento. Tale elenco rappresenta la base operativa del processo di scarto.</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Successivamente l’elenco viene caricato nel sistema DigiP attraverso un’apposita funzione. Il sistema elabora i dati e restituisce una visualizzazione completa delle unità candidate allo scarto, consentendo al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di verificare le informazioni e, se necessario, di rimuovere alcuni elementi prima di procedere.</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Una volta completata questa verifica preliminare, l’elenco definitivo viene scaricato dal sistema e trasmesso dal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alla Soprintendenza archivistica competente per ottenere l’autorizzazione formale allo scarto.</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Tale trasmissione non è gestita né automatizzata da DigiP, ma è effettuata direttamente dal </w:t>
      </w:r>
      <w:r w:rsidR="00AE7F41">
        <w:rPr>
          <w:rFonts w:ascii="Arial" w:hAnsi="Arial" w:cs="Arial"/>
          <w:sz w:val="20"/>
          <w:szCs w:val="20"/>
        </w:rPr>
        <w:t>Titolare dell’oggetto della conservazione</w:t>
      </w:r>
      <w:r w:rsidRPr="000160D0">
        <w:rPr>
          <w:rFonts w:ascii="Arial" w:hAnsi="Arial" w:cs="Arial"/>
          <w:sz w:val="20"/>
          <w:szCs w:val="20"/>
        </w:rPr>
        <w:t>, che ne mantiene la piena responsabilità amministrativa e operativa.</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Dopo aver ricevuto il nulla osta, il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ricarica in DigiP la documentazione necessaria, che comprende l’elenco approvato, il provvedimento della Soprintendenza, l’autorizzazione interna e ogni eventuale allegato aggiuntivo.</w:t>
      </w:r>
    </w:p>
    <w:p w:rsidR="000160D0" w:rsidRPr="000160D0" w:rsidRDefault="000160D0" w:rsidP="000160D0">
      <w:pPr>
        <w:jc w:val="both"/>
        <w:rPr>
          <w:rFonts w:ascii="Arial" w:hAnsi="Arial" w:cs="Arial"/>
          <w:sz w:val="20"/>
          <w:szCs w:val="20"/>
        </w:rPr>
      </w:pPr>
      <w:r w:rsidRPr="000160D0">
        <w:rPr>
          <w:rFonts w:ascii="Arial" w:hAnsi="Arial" w:cs="Arial"/>
          <w:sz w:val="20"/>
          <w:szCs w:val="20"/>
        </w:rPr>
        <w:lastRenderedPageBreak/>
        <w:t>Con tutta la documentazione caricata, si passa alla fase di avvio del processo di scarto. L’operatore esegue la procedura direttamente nel sistema DigiP, che provvede alla cancellazione definitiva dei pacchetti di archiviazione selezionati. Tale operazione è irreversibile e comporta la rimozione dei dati anche dalle copie di sicurezza, garantendo la totale eliminazione delle informazioni.</w:t>
      </w:r>
    </w:p>
    <w:p w:rsidR="000160D0" w:rsidRPr="000160D0" w:rsidRDefault="000160D0" w:rsidP="000160D0">
      <w:pPr>
        <w:jc w:val="both"/>
        <w:rPr>
          <w:rFonts w:ascii="Arial" w:hAnsi="Arial" w:cs="Arial"/>
          <w:sz w:val="20"/>
          <w:szCs w:val="20"/>
        </w:rPr>
      </w:pPr>
      <w:r w:rsidRPr="000160D0">
        <w:rPr>
          <w:rFonts w:ascii="Arial" w:hAnsi="Arial" w:cs="Arial"/>
          <w:sz w:val="20"/>
          <w:szCs w:val="20"/>
        </w:rPr>
        <w:t>Al termine del processo, il sistema genera automaticamente un verbale di scarto in formato XML, firmato digitalmente dal Responsabile del Servizio di Conservazione, che ne attesta la validità e l’integrità. Questo documento viene conservato in DigiP in modalità flusso, assicurando la tracciabilità e la conformità dell’intera operazione.</w:t>
      </w:r>
    </w:p>
    <w:p w:rsidR="000160D0" w:rsidRPr="000160D0" w:rsidRDefault="000160D0" w:rsidP="000160D0">
      <w:pPr>
        <w:jc w:val="both"/>
        <w:rPr>
          <w:rFonts w:ascii="Arial" w:hAnsi="Arial" w:cs="Arial"/>
          <w:sz w:val="20"/>
          <w:szCs w:val="20"/>
        </w:rPr>
      </w:pPr>
      <w:r w:rsidRPr="000160D0">
        <w:rPr>
          <w:rFonts w:ascii="Arial" w:hAnsi="Arial" w:cs="Arial"/>
          <w:sz w:val="20"/>
          <w:szCs w:val="20"/>
        </w:rPr>
        <w:t xml:space="preserve">Successivamente, l’Ufficio Segreteria del Polo DigiP notifica al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 xml:space="preserve">il verbale di scarto. Entro sessanta giorni dalla ricezione, il </w:t>
      </w:r>
      <w:r w:rsidR="00AE7F41">
        <w:rPr>
          <w:rFonts w:ascii="Arial" w:hAnsi="Arial" w:cs="Arial"/>
          <w:sz w:val="20"/>
          <w:szCs w:val="20"/>
        </w:rPr>
        <w:t>Titolare dell’oggetto della conservazione</w:t>
      </w:r>
      <w:r w:rsidR="00AE7F41" w:rsidRPr="000160D0">
        <w:rPr>
          <w:rFonts w:ascii="Arial" w:hAnsi="Arial" w:cs="Arial"/>
          <w:sz w:val="20"/>
          <w:szCs w:val="20"/>
        </w:rPr>
        <w:t xml:space="preserve"> </w:t>
      </w:r>
      <w:r w:rsidRPr="000160D0">
        <w:rPr>
          <w:rFonts w:ascii="Arial" w:hAnsi="Arial" w:cs="Arial"/>
          <w:sz w:val="20"/>
          <w:szCs w:val="20"/>
        </w:rPr>
        <w:t>deve provvedere autonomamente alla trasmissione di una copia del verbale alla Soprintendenza archivistica per la chiusura ufficiale del procedimento.</w:t>
      </w:r>
    </w:p>
    <w:p w:rsidR="000160D0" w:rsidRPr="000160D0" w:rsidRDefault="000160D0" w:rsidP="000160D0">
      <w:pPr>
        <w:jc w:val="both"/>
        <w:rPr>
          <w:rFonts w:ascii="Arial" w:hAnsi="Arial" w:cs="Arial"/>
          <w:sz w:val="20"/>
          <w:szCs w:val="20"/>
        </w:rPr>
      </w:pPr>
      <w:r w:rsidRPr="000160D0">
        <w:rPr>
          <w:rFonts w:ascii="Arial" w:hAnsi="Arial" w:cs="Arial"/>
          <w:sz w:val="20"/>
          <w:szCs w:val="20"/>
        </w:rPr>
        <w:t>Durante tutto il processo, DigiP gestisce gli stati di avanzamento che permettono di monitorare le varie fasi: identificazione, verifica, firma, creazione del pacchetto, eliminazione fisica, versamento in conservazione e, infine, eventuale annullamento della procedura.</w:t>
      </w:r>
    </w:p>
    <w:p w:rsidR="000160D0" w:rsidRDefault="000160D0" w:rsidP="000160D0">
      <w:pPr>
        <w:jc w:val="both"/>
        <w:rPr>
          <w:rFonts w:ascii="Arial" w:hAnsi="Arial" w:cs="Arial"/>
          <w:sz w:val="20"/>
          <w:szCs w:val="20"/>
        </w:rPr>
      </w:pPr>
      <w:r w:rsidRPr="000160D0">
        <w:rPr>
          <w:rFonts w:ascii="Arial" w:hAnsi="Arial" w:cs="Arial"/>
          <w:sz w:val="20"/>
          <w:szCs w:val="20"/>
        </w:rPr>
        <w:t>Lo scarto può riguardare sia fascicoli completi sia singole unità documentarie, in forma totale o parziale, e ogni operazione deve essere tracciata e documentata in modo da garantire trasparenza, sicurezza e conformità alle normative vigenti.</w:t>
      </w:r>
    </w:p>
    <w:p w:rsidR="00947C71" w:rsidRDefault="00947C71" w:rsidP="00947C71">
      <w:pPr>
        <w:jc w:val="both"/>
        <w:rPr>
          <w:rFonts w:ascii="Arial" w:hAnsi="Arial" w:cs="Arial"/>
        </w:rPr>
      </w:pPr>
    </w:p>
    <w:p w:rsidR="00947C71" w:rsidRDefault="00947C71">
      <w:pPr>
        <w:rPr>
          <w:rFonts w:ascii="Arial" w:hAnsi="Arial" w:cs="Arial"/>
        </w:rPr>
      </w:pPr>
      <w:r>
        <w:rPr>
          <w:rFonts w:ascii="Arial" w:hAnsi="Arial" w:cs="Arial"/>
        </w:rPr>
        <w:br w:type="page"/>
      </w:r>
    </w:p>
    <w:p w:rsidR="00BA77B3" w:rsidRPr="00AB78F0" w:rsidRDefault="00413D70" w:rsidP="009D424E">
      <w:pPr>
        <w:pStyle w:val="Titolo1"/>
        <w:spacing w:before="120" w:line="360" w:lineRule="auto"/>
        <w:rPr>
          <w:rFonts w:cs="Arial"/>
        </w:rPr>
      </w:pPr>
      <w:bookmarkStart w:id="12" w:name="_Toc230857594"/>
      <w:r>
        <w:rPr>
          <w:rFonts w:cs="Arial"/>
        </w:rPr>
        <w:lastRenderedPageBreak/>
        <w:t>5</w:t>
      </w:r>
      <w:r w:rsidR="009D424E">
        <w:rPr>
          <w:rFonts w:cs="Arial"/>
        </w:rPr>
        <w:t xml:space="preserve">. </w:t>
      </w:r>
      <w:r w:rsidR="008C5CFA">
        <w:rPr>
          <w:rFonts w:cs="Arial"/>
        </w:rPr>
        <w:t>Indicazioni per lo</w:t>
      </w:r>
      <w:r w:rsidR="00504831" w:rsidRPr="00AB78F0">
        <w:rPr>
          <w:rFonts w:cs="Arial"/>
        </w:rPr>
        <w:t xml:space="preserve"> </w:t>
      </w:r>
      <w:r w:rsidR="00267E9A" w:rsidRPr="00AB78F0">
        <w:rPr>
          <w:rFonts w:cs="Arial"/>
        </w:rPr>
        <w:t>svo</w:t>
      </w:r>
      <w:r w:rsidR="00C25D3D" w:rsidRPr="00AB78F0">
        <w:rPr>
          <w:rFonts w:cs="Arial"/>
        </w:rPr>
        <w:t>lgimento dei test</w:t>
      </w:r>
      <w:bookmarkEnd w:id="12"/>
    </w:p>
    <w:p w:rsidR="00C25D3D" w:rsidRPr="00AB78F0" w:rsidRDefault="00C25D3D" w:rsidP="00C25D3D">
      <w:pPr>
        <w:spacing w:after="0" w:line="360" w:lineRule="auto"/>
        <w:rPr>
          <w:rFonts w:ascii="Arial" w:hAnsi="Arial" w:cs="Arial"/>
          <w:sz w:val="20"/>
          <w:szCs w:val="20"/>
        </w:rPr>
      </w:pPr>
      <w:r w:rsidRPr="00AB78F0">
        <w:rPr>
          <w:rFonts w:ascii="Arial" w:hAnsi="Arial" w:cs="Arial"/>
          <w:sz w:val="20"/>
          <w:szCs w:val="20"/>
        </w:rPr>
        <w:t>L’</w:t>
      </w:r>
      <w:r w:rsidR="00267E9A" w:rsidRPr="00AB78F0">
        <w:rPr>
          <w:rFonts w:ascii="Arial" w:hAnsi="Arial" w:cs="Arial"/>
          <w:sz w:val="20"/>
          <w:szCs w:val="20"/>
        </w:rPr>
        <w:t>attività</w:t>
      </w:r>
      <w:r w:rsidRPr="00AB78F0">
        <w:rPr>
          <w:rFonts w:ascii="Arial" w:hAnsi="Arial" w:cs="Arial"/>
          <w:sz w:val="20"/>
          <w:szCs w:val="20"/>
        </w:rPr>
        <w:t xml:space="preserve"> di test</w:t>
      </w:r>
      <w:r w:rsidR="00267E9A" w:rsidRPr="00AB78F0">
        <w:rPr>
          <w:rFonts w:ascii="Arial" w:hAnsi="Arial" w:cs="Arial"/>
          <w:sz w:val="20"/>
          <w:szCs w:val="20"/>
        </w:rPr>
        <w:t xml:space="preserve"> ha un duplice obiettivo:</w:t>
      </w:r>
    </w:p>
    <w:p w:rsidR="00C25D3D" w:rsidRPr="00AB78F0" w:rsidRDefault="00267E9A" w:rsidP="00C671FC">
      <w:pPr>
        <w:pStyle w:val="Paragrafoelenco"/>
        <w:numPr>
          <w:ilvl w:val="0"/>
          <w:numId w:val="14"/>
        </w:numPr>
        <w:rPr>
          <w:rFonts w:ascii="Arial" w:hAnsi="Arial" w:cs="Arial"/>
          <w:sz w:val="20"/>
          <w:szCs w:val="20"/>
        </w:rPr>
      </w:pPr>
      <w:r w:rsidRPr="00AB78F0">
        <w:rPr>
          <w:rFonts w:ascii="Arial" w:hAnsi="Arial" w:cs="Arial"/>
          <w:sz w:val="20"/>
          <w:szCs w:val="20"/>
        </w:rPr>
        <w:t xml:space="preserve">verificare l’interconnessione tra i </w:t>
      </w:r>
      <w:r w:rsidR="00C25D3D" w:rsidRPr="00AB78F0">
        <w:rPr>
          <w:rFonts w:ascii="Arial" w:hAnsi="Arial" w:cs="Arial"/>
          <w:sz w:val="20"/>
          <w:szCs w:val="20"/>
        </w:rPr>
        <w:t>Sistemi;</w:t>
      </w:r>
    </w:p>
    <w:p w:rsidR="00C25D3D" w:rsidRPr="00AB78F0" w:rsidRDefault="00267E9A" w:rsidP="00C671FC">
      <w:pPr>
        <w:pStyle w:val="Paragrafoelenco"/>
        <w:numPr>
          <w:ilvl w:val="0"/>
          <w:numId w:val="14"/>
        </w:numPr>
        <w:rPr>
          <w:rFonts w:ascii="Arial" w:hAnsi="Arial" w:cs="Arial"/>
          <w:sz w:val="20"/>
          <w:szCs w:val="20"/>
        </w:rPr>
      </w:pPr>
      <w:r w:rsidRPr="00AB78F0">
        <w:rPr>
          <w:rFonts w:ascii="Arial" w:hAnsi="Arial" w:cs="Arial"/>
          <w:sz w:val="20"/>
          <w:szCs w:val="20"/>
        </w:rPr>
        <w:t>controllare la correttezza dei documenti e dei metadati versati in conservazione, in conformità con quanto stabilito nel presente Disciplinare tecnico.</w:t>
      </w:r>
    </w:p>
    <w:p w:rsidR="00267E9A" w:rsidRPr="00AB78F0" w:rsidRDefault="00267E9A" w:rsidP="00C25D3D">
      <w:pPr>
        <w:rPr>
          <w:rFonts w:ascii="Arial" w:hAnsi="Arial" w:cs="Arial"/>
          <w:sz w:val="20"/>
          <w:szCs w:val="20"/>
        </w:rPr>
      </w:pPr>
      <w:r w:rsidRPr="00AB78F0">
        <w:rPr>
          <w:rFonts w:ascii="Arial" w:hAnsi="Arial" w:cs="Arial"/>
          <w:sz w:val="20"/>
          <w:szCs w:val="20"/>
        </w:rPr>
        <w:t xml:space="preserve">Durante questa fase, Marche DigiP e il </w:t>
      </w:r>
      <w:r w:rsidR="00F2571E">
        <w:rPr>
          <w:rFonts w:ascii="Arial" w:hAnsi="Arial" w:cs="Arial"/>
          <w:sz w:val="20"/>
          <w:szCs w:val="20"/>
        </w:rPr>
        <w:t>Titolare dell’oggetto della conservazione</w:t>
      </w:r>
      <w:r w:rsidRPr="00AB78F0">
        <w:rPr>
          <w:rFonts w:ascii="Arial" w:hAnsi="Arial" w:cs="Arial"/>
          <w:sz w:val="20"/>
          <w:szCs w:val="20"/>
        </w:rPr>
        <w:t xml:space="preserve"> definiscono i pacchetti di versamento di prova (SIP), testano gli strumenti di validazione e verificano la conformità dei SIP ricevuti. In caso di anomalie, Marche DigiP segnala al </w:t>
      </w:r>
      <w:r w:rsidR="00F2571E">
        <w:rPr>
          <w:rFonts w:ascii="Arial" w:hAnsi="Arial" w:cs="Arial"/>
          <w:sz w:val="20"/>
          <w:szCs w:val="20"/>
        </w:rPr>
        <w:t>Titolare dell’oggetto della conservazione</w:t>
      </w:r>
      <w:r w:rsidRPr="00AB78F0">
        <w:rPr>
          <w:rFonts w:ascii="Arial" w:hAnsi="Arial" w:cs="Arial"/>
          <w:sz w:val="20"/>
          <w:szCs w:val="20"/>
        </w:rPr>
        <w:t xml:space="preserve"> le non conformità, che dovranno essere corrette prima dell’attivazione del servizio in produzione.</w:t>
      </w:r>
    </w:p>
    <w:p w:rsidR="00267E9A" w:rsidRPr="00AB78F0" w:rsidRDefault="00267E9A" w:rsidP="00267E9A">
      <w:pPr>
        <w:spacing w:after="0" w:line="240" w:lineRule="auto"/>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e Marche DigiP concordano la fase di test dei versamenti all’interno dell’ambiente di pre-produzione. Marche DigiP non</w:t>
      </w:r>
      <w:r w:rsidR="00C25D3D" w:rsidRPr="00AB78F0">
        <w:rPr>
          <w:rFonts w:ascii="Arial" w:hAnsi="Arial" w:cs="Arial"/>
          <w:sz w:val="20"/>
          <w:szCs w:val="20"/>
        </w:rPr>
        <w:t xml:space="preserve"> </w:t>
      </w:r>
      <w:r w:rsidRPr="00AB78F0">
        <w:rPr>
          <w:rFonts w:ascii="Arial" w:hAnsi="Arial" w:cs="Arial"/>
          <w:sz w:val="20"/>
          <w:szCs w:val="20"/>
        </w:rPr>
        <w:t xml:space="preserve">assume responsabilità sui dati caricati in questa fase, pertanto non sono previste sessioni di pulizia specifiche; l’eliminazione dei dati avviene attraverso procedure generali di manutenzione ordinaria e straordinaria. È responsabilità del </w:t>
      </w:r>
      <w:r w:rsidR="00F2571E">
        <w:rPr>
          <w:rFonts w:ascii="Arial" w:hAnsi="Arial" w:cs="Arial"/>
          <w:sz w:val="20"/>
          <w:szCs w:val="20"/>
        </w:rPr>
        <w:t>Titolare dell’oggetto della conservazione</w:t>
      </w:r>
      <w:r w:rsidRPr="00AB78F0">
        <w:rPr>
          <w:rFonts w:ascii="Arial" w:hAnsi="Arial" w:cs="Arial"/>
          <w:sz w:val="20"/>
          <w:szCs w:val="20"/>
        </w:rPr>
        <w:t xml:space="preserve"> evitare il caricamento di documenti contenenti dati sensibili e/o personali.</w:t>
      </w:r>
    </w:p>
    <w:p w:rsidR="00267E9A" w:rsidRPr="00AB78F0" w:rsidRDefault="00267E9A" w:rsidP="00267E9A">
      <w:pPr>
        <w:spacing w:after="0" w:line="240" w:lineRule="auto"/>
        <w:jc w:val="both"/>
        <w:rPr>
          <w:rFonts w:ascii="Arial" w:hAnsi="Arial" w:cs="Arial"/>
          <w:sz w:val="20"/>
          <w:szCs w:val="20"/>
        </w:rPr>
      </w:pPr>
    </w:p>
    <w:p w:rsidR="00267E9A" w:rsidRDefault="00267E9A" w:rsidP="00267E9A">
      <w:pPr>
        <w:spacing w:after="0" w:line="240" w:lineRule="auto"/>
        <w:jc w:val="both"/>
        <w:rPr>
          <w:rFonts w:ascii="Arial" w:hAnsi="Arial" w:cs="Arial"/>
          <w:sz w:val="20"/>
          <w:szCs w:val="20"/>
        </w:rPr>
      </w:pPr>
      <w:r w:rsidRPr="00AB78F0">
        <w:rPr>
          <w:rFonts w:ascii="Arial" w:hAnsi="Arial" w:cs="Arial"/>
          <w:sz w:val="20"/>
          <w:szCs w:val="20"/>
        </w:rPr>
        <w:t xml:space="preserve">Qualora il </w:t>
      </w:r>
      <w:r w:rsidR="00F2571E">
        <w:rPr>
          <w:rFonts w:ascii="Arial" w:hAnsi="Arial" w:cs="Arial"/>
          <w:sz w:val="20"/>
          <w:szCs w:val="20"/>
        </w:rPr>
        <w:t>Titolare dell’oggetto della conservazione</w:t>
      </w:r>
      <w:r w:rsidRPr="00AB78F0">
        <w:rPr>
          <w:rFonts w:ascii="Arial" w:hAnsi="Arial" w:cs="Arial"/>
          <w:sz w:val="20"/>
          <w:szCs w:val="20"/>
        </w:rPr>
        <w:t xml:space="preserve"> necessiti di effettuare test con dati sensibili e/o personali utilizzati in produzione, potrà procedere solo previa autorizzazione del Responsabile del servizio di Conservazione. Al termine della fase di test, le credenziali di accesso all’ambiente di pre-produzione verranno disabilitate per garantire la sicurezza del sistema.</w:t>
      </w: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AB78F0" w:rsidRDefault="00AB78F0" w:rsidP="00267E9A">
      <w:pPr>
        <w:spacing w:after="0" w:line="240" w:lineRule="auto"/>
        <w:jc w:val="both"/>
        <w:rPr>
          <w:rFonts w:ascii="Arial" w:hAnsi="Arial" w:cs="Arial"/>
          <w:sz w:val="20"/>
          <w:szCs w:val="20"/>
        </w:rPr>
      </w:pPr>
    </w:p>
    <w:p w:rsidR="00BA77B3" w:rsidRPr="00AB78F0" w:rsidRDefault="00413D70" w:rsidP="009D424E">
      <w:pPr>
        <w:pStyle w:val="Titolo1"/>
        <w:spacing w:before="120" w:line="360" w:lineRule="auto"/>
        <w:rPr>
          <w:rFonts w:cs="Arial"/>
        </w:rPr>
      </w:pPr>
      <w:bookmarkStart w:id="13" w:name="_Toc230857595"/>
      <w:r>
        <w:rPr>
          <w:rFonts w:cs="Arial"/>
        </w:rPr>
        <w:lastRenderedPageBreak/>
        <w:t>6</w:t>
      </w:r>
      <w:r w:rsidR="009D424E">
        <w:rPr>
          <w:rFonts w:cs="Arial"/>
        </w:rPr>
        <w:t xml:space="preserve">. </w:t>
      </w:r>
      <w:r w:rsidR="00C25D3D" w:rsidRPr="00AB78F0">
        <w:rPr>
          <w:rFonts w:cs="Arial"/>
        </w:rPr>
        <w:t xml:space="preserve">Accesso al </w:t>
      </w:r>
      <w:r w:rsidR="009D424E">
        <w:rPr>
          <w:rFonts w:cs="Arial"/>
        </w:rPr>
        <w:t>s</w:t>
      </w:r>
      <w:r w:rsidR="00C25D3D" w:rsidRPr="00AB78F0">
        <w:rPr>
          <w:rFonts w:cs="Arial"/>
        </w:rPr>
        <w:t>istema di conservazione</w:t>
      </w:r>
      <w:bookmarkEnd w:id="13"/>
    </w:p>
    <w:p w:rsidR="00C25D3D" w:rsidRPr="00AB78F0" w:rsidRDefault="00C25D3D" w:rsidP="00C25D3D">
      <w:pPr>
        <w:spacing w:after="0" w:line="240" w:lineRule="auto"/>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accede al sistema di conservazione DigiP attraverso un’interfaccia web, autenticandosi tramite il framework Cohesi</w:t>
      </w:r>
      <w:r w:rsidR="00736876" w:rsidRPr="00AB78F0">
        <w:rPr>
          <w:rFonts w:ascii="Arial" w:hAnsi="Arial" w:cs="Arial"/>
          <w:sz w:val="20"/>
          <w:szCs w:val="20"/>
        </w:rPr>
        <w:t>on</w:t>
      </w:r>
      <w:r w:rsidRPr="00AB78F0">
        <w:rPr>
          <w:rFonts w:ascii="Arial" w:hAnsi="Arial" w:cs="Arial"/>
          <w:sz w:val="20"/>
          <w:szCs w:val="20"/>
        </w:rPr>
        <w:t>. L’accesso avviene tramite l’indirizzo fornito da Marche DigiP.</w:t>
      </w:r>
    </w:p>
    <w:p w:rsidR="00AE3D55" w:rsidRPr="00AB78F0" w:rsidRDefault="00AE3D55" w:rsidP="00C25D3D">
      <w:pPr>
        <w:spacing w:after="0" w:line="240" w:lineRule="auto"/>
        <w:jc w:val="both"/>
        <w:rPr>
          <w:rFonts w:ascii="Arial" w:hAnsi="Arial" w:cs="Arial"/>
          <w:sz w:val="20"/>
          <w:szCs w:val="20"/>
        </w:rPr>
      </w:pPr>
    </w:p>
    <w:p w:rsidR="00C25D3D" w:rsidRPr="00AB78F0" w:rsidRDefault="00C25D3D" w:rsidP="00C25D3D">
      <w:pPr>
        <w:jc w:val="both"/>
        <w:rPr>
          <w:rFonts w:ascii="Arial" w:hAnsi="Arial" w:cs="Arial"/>
          <w:sz w:val="20"/>
          <w:szCs w:val="20"/>
        </w:rPr>
      </w:pPr>
      <w:r w:rsidRPr="00AB78F0">
        <w:rPr>
          <w:rFonts w:ascii="Arial" w:hAnsi="Arial" w:cs="Arial"/>
          <w:sz w:val="20"/>
          <w:szCs w:val="20"/>
        </w:rPr>
        <w:t xml:space="preserve">Gli utenti autorizzati all’accesso sono comunicati dal </w:t>
      </w:r>
      <w:r w:rsidR="00F2571E">
        <w:rPr>
          <w:rFonts w:ascii="Arial" w:hAnsi="Arial" w:cs="Arial"/>
          <w:sz w:val="20"/>
          <w:szCs w:val="20"/>
        </w:rPr>
        <w:t>Titolare dell’oggetto della conservazione</w:t>
      </w:r>
      <w:r w:rsidRPr="00AB78F0">
        <w:rPr>
          <w:rFonts w:ascii="Arial" w:hAnsi="Arial" w:cs="Arial"/>
          <w:sz w:val="20"/>
          <w:szCs w:val="20"/>
        </w:rPr>
        <w:t xml:space="preserve"> a Marche DigiP mediante un apposito modulo inviato tramite Posta Elettronica Certificata (PEC).</w:t>
      </w:r>
    </w:p>
    <w:p w:rsidR="00AE3D55" w:rsidRPr="00AB78F0" w:rsidRDefault="00C25D3D" w:rsidP="00C25D3D">
      <w:pPr>
        <w:jc w:val="both"/>
        <w:rPr>
          <w:rFonts w:ascii="Arial" w:hAnsi="Arial" w:cs="Arial"/>
          <w:sz w:val="20"/>
          <w:szCs w:val="20"/>
        </w:rPr>
      </w:pPr>
      <w:r w:rsidRPr="00AB78F0">
        <w:rPr>
          <w:rFonts w:ascii="Arial" w:hAnsi="Arial" w:cs="Arial"/>
          <w:sz w:val="20"/>
          <w:szCs w:val="20"/>
        </w:rPr>
        <w:t xml:space="preserve">Marche DigiP non fornisce copie cartacee conformi agli originali digitali conservati né consente l’accesso diretto alla documentazione a soggetti terzi che abbiano presentato istanza di consultazione. </w:t>
      </w:r>
    </w:p>
    <w:p w:rsidR="00FB500C" w:rsidRPr="00AB78F0" w:rsidRDefault="00FB500C" w:rsidP="00C25D3D">
      <w:pPr>
        <w:jc w:val="both"/>
        <w:rPr>
          <w:rFonts w:ascii="Arial" w:hAnsi="Arial" w:cs="Arial"/>
          <w:sz w:val="20"/>
          <w:szCs w:val="20"/>
        </w:rPr>
      </w:pPr>
      <w:r w:rsidRPr="00FB500C">
        <w:rPr>
          <w:rFonts w:ascii="Arial" w:hAnsi="Arial" w:cs="Arial"/>
          <w:sz w:val="20"/>
          <w:szCs w:val="20"/>
        </w:rPr>
        <w:t>Pertanto, in merito all’esercizio del diritto di accesso ai documenti conservati da Marche DigiP, quest’ultima si limita a fornire il documento informatico conservato esclusivamente al Titolare dell’oggetto della conservazione, su sua esplicita richiesta e senza alcun onere aggiuntivo, nel caso in cui il Titolare, per qualsiasi motivo, abbia scelto di non acquisirlo direttamente secondo le modalità previste dal presente Disciplinare tecnico.</w:t>
      </w:r>
    </w:p>
    <w:p w:rsidR="00B96346" w:rsidRPr="00AB78F0" w:rsidRDefault="00B96346" w:rsidP="00E60451">
      <w:pPr>
        <w:pStyle w:val="Titolo2"/>
        <w:numPr>
          <w:ilvl w:val="1"/>
          <w:numId w:val="22"/>
        </w:numPr>
      </w:pPr>
      <w:bookmarkStart w:id="14" w:name="_Toc230857596"/>
      <w:r w:rsidRPr="00AB78F0">
        <w:t>Versamento, monitoraggio, consultazione e ricerca dei pacchetti informativi</w:t>
      </w:r>
      <w:bookmarkEnd w:id="14"/>
    </w:p>
    <w:p w:rsidR="00BA77B3" w:rsidRPr="00AB78F0" w:rsidRDefault="00C25D3D" w:rsidP="00C25D3D">
      <w:pPr>
        <w:jc w:val="both"/>
        <w:rPr>
          <w:rFonts w:ascii="Arial" w:hAnsi="Arial" w:cs="Arial"/>
          <w:sz w:val="20"/>
          <w:szCs w:val="20"/>
        </w:rPr>
      </w:pPr>
      <w:r w:rsidRPr="00AB78F0">
        <w:rPr>
          <w:rFonts w:ascii="Arial" w:hAnsi="Arial" w:cs="Arial"/>
          <w:sz w:val="20"/>
          <w:szCs w:val="20"/>
        </w:rPr>
        <w:t xml:space="preserve">Il </w:t>
      </w:r>
      <w:r w:rsidR="00F2571E">
        <w:rPr>
          <w:rFonts w:ascii="Arial" w:hAnsi="Arial" w:cs="Arial"/>
          <w:sz w:val="20"/>
          <w:szCs w:val="20"/>
        </w:rPr>
        <w:t>Titolare dell’oggetto della conservazione</w:t>
      </w:r>
      <w:r w:rsidRPr="00AB78F0">
        <w:rPr>
          <w:rFonts w:ascii="Arial" w:hAnsi="Arial" w:cs="Arial"/>
          <w:sz w:val="20"/>
          <w:szCs w:val="20"/>
        </w:rPr>
        <w:t xml:space="preserve"> può gestire il processo di conservazione tramite le seguenti aree funzionali:</w:t>
      </w:r>
    </w:p>
    <w:p w:rsidR="00736876" w:rsidRPr="00AB78F0" w:rsidRDefault="00736876" w:rsidP="00C671FC">
      <w:pPr>
        <w:pStyle w:val="Paragrafoelenco"/>
        <w:numPr>
          <w:ilvl w:val="0"/>
          <w:numId w:val="15"/>
        </w:numPr>
        <w:jc w:val="both"/>
        <w:rPr>
          <w:rFonts w:ascii="Arial" w:hAnsi="Arial" w:cs="Arial"/>
          <w:sz w:val="20"/>
          <w:szCs w:val="20"/>
        </w:rPr>
      </w:pPr>
      <w:r w:rsidRPr="00AB78F0">
        <w:rPr>
          <w:rFonts w:ascii="Arial" w:hAnsi="Arial" w:cs="Arial"/>
          <w:b/>
          <w:sz w:val="20"/>
          <w:szCs w:val="20"/>
        </w:rPr>
        <w:t>INGEST</w:t>
      </w:r>
      <w:r w:rsidRPr="00AB78F0">
        <w:rPr>
          <w:rFonts w:ascii="Arial" w:hAnsi="Arial" w:cs="Arial"/>
          <w:sz w:val="20"/>
          <w:szCs w:val="20"/>
        </w:rPr>
        <w:t xml:space="preserve">: è l’area funzionale che consente al </w:t>
      </w:r>
      <w:r w:rsidR="00F2571E">
        <w:rPr>
          <w:rFonts w:ascii="Arial" w:hAnsi="Arial" w:cs="Arial"/>
          <w:sz w:val="20"/>
          <w:szCs w:val="20"/>
        </w:rPr>
        <w:t>Titolare dell’oggetto della conservazione</w:t>
      </w:r>
      <w:r w:rsidRPr="00AB78F0">
        <w:rPr>
          <w:rFonts w:ascii="Arial" w:hAnsi="Arial" w:cs="Arial"/>
          <w:sz w:val="20"/>
          <w:szCs w:val="20"/>
        </w:rPr>
        <w:t xml:space="preserve"> di trasmettere i pacchetti di versamento (SIP) secondo le modalità definite nel presente Disciplinare tecnico.</w:t>
      </w:r>
    </w:p>
    <w:p w:rsidR="00C25D3D" w:rsidRPr="00AB78F0" w:rsidRDefault="00736876" w:rsidP="00736876">
      <w:pPr>
        <w:jc w:val="both"/>
        <w:rPr>
          <w:rFonts w:ascii="Arial" w:hAnsi="Arial" w:cs="Arial"/>
          <w:sz w:val="20"/>
          <w:szCs w:val="20"/>
        </w:rPr>
      </w:pPr>
      <w:r w:rsidRPr="00AB78F0">
        <w:rPr>
          <w:rFonts w:ascii="Arial" w:hAnsi="Arial" w:cs="Arial"/>
          <w:sz w:val="20"/>
          <w:szCs w:val="20"/>
        </w:rPr>
        <w:t>Questa sezione permette inoltre di monitorare e ricercare i pacchetti versati attraverso l’interfaccia “Esiti versamenti”, che organizza i SIP per data di caricamento.</w:t>
      </w:r>
    </w:p>
    <w:p w:rsidR="00736876" w:rsidRPr="00AB78F0" w:rsidRDefault="00736876" w:rsidP="00C671FC">
      <w:pPr>
        <w:pStyle w:val="Paragrafoelenco"/>
        <w:numPr>
          <w:ilvl w:val="0"/>
          <w:numId w:val="15"/>
        </w:numPr>
        <w:jc w:val="both"/>
        <w:rPr>
          <w:rFonts w:ascii="Arial" w:hAnsi="Arial" w:cs="Arial"/>
          <w:sz w:val="20"/>
          <w:szCs w:val="20"/>
        </w:rPr>
      </w:pPr>
      <w:r w:rsidRPr="00AB78F0">
        <w:rPr>
          <w:rFonts w:ascii="Arial" w:hAnsi="Arial" w:cs="Arial"/>
          <w:b/>
          <w:sz w:val="20"/>
          <w:szCs w:val="20"/>
        </w:rPr>
        <w:t>ACCESS</w:t>
      </w:r>
      <w:r w:rsidRPr="00AB78F0">
        <w:rPr>
          <w:rFonts w:ascii="Arial" w:hAnsi="Arial" w:cs="Arial"/>
          <w:sz w:val="20"/>
          <w:szCs w:val="20"/>
        </w:rPr>
        <w:t xml:space="preserve">: è l’area funzionale che permette al </w:t>
      </w:r>
      <w:r w:rsidR="00F2571E">
        <w:rPr>
          <w:rFonts w:ascii="Arial" w:hAnsi="Arial" w:cs="Arial"/>
          <w:sz w:val="20"/>
          <w:szCs w:val="20"/>
        </w:rPr>
        <w:t>Titolare dell’oggetto della conservazione</w:t>
      </w:r>
      <w:r w:rsidRPr="00AB78F0">
        <w:rPr>
          <w:rFonts w:ascii="Arial" w:hAnsi="Arial" w:cs="Arial"/>
          <w:sz w:val="20"/>
          <w:szCs w:val="20"/>
        </w:rPr>
        <w:t xml:space="preserve"> di ricercare, consultare e scaricare i pacchetti informativi archiviati (AIP) tramite la generazione del pacchetto di distribuzione (DIP), vale a dire la versione del pacchetto fornita in risposta a una richiesta di accesso, con informazioni complete o parziali secondo le politiche di conservazione.</w:t>
      </w:r>
    </w:p>
    <w:p w:rsidR="00736876" w:rsidRDefault="00736876" w:rsidP="009D424E">
      <w:pPr>
        <w:spacing w:after="0" w:line="240" w:lineRule="auto"/>
        <w:jc w:val="both"/>
        <w:rPr>
          <w:rFonts w:ascii="Arial" w:hAnsi="Arial" w:cs="Arial"/>
          <w:sz w:val="20"/>
          <w:szCs w:val="20"/>
        </w:rPr>
      </w:pPr>
      <w:r w:rsidRPr="00AB78F0">
        <w:rPr>
          <w:rFonts w:ascii="Arial" w:hAnsi="Arial" w:cs="Arial"/>
          <w:sz w:val="20"/>
          <w:szCs w:val="20"/>
        </w:rPr>
        <w:t xml:space="preserve">L’area ACCESS offre </w:t>
      </w:r>
      <w:r w:rsidR="003A7487">
        <w:rPr>
          <w:rFonts w:ascii="Arial" w:hAnsi="Arial" w:cs="Arial"/>
          <w:sz w:val="20"/>
          <w:szCs w:val="20"/>
        </w:rPr>
        <w:t>una</w:t>
      </w:r>
      <w:r w:rsidRPr="00AB78F0">
        <w:rPr>
          <w:rFonts w:ascii="Arial" w:hAnsi="Arial" w:cs="Arial"/>
          <w:sz w:val="20"/>
          <w:szCs w:val="20"/>
        </w:rPr>
        <w:t xml:space="preserve"> modalità di ricerca</w:t>
      </w:r>
      <w:r w:rsidR="003A7487">
        <w:rPr>
          <w:rFonts w:ascii="Arial" w:hAnsi="Arial" w:cs="Arial"/>
          <w:sz w:val="20"/>
          <w:szCs w:val="20"/>
        </w:rPr>
        <w:t xml:space="preserve"> che </w:t>
      </w:r>
      <w:r w:rsidRPr="003A7487">
        <w:rPr>
          <w:rFonts w:ascii="Arial" w:hAnsi="Arial" w:cs="Arial"/>
          <w:sz w:val="20"/>
          <w:szCs w:val="20"/>
        </w:rPr>
        <w:t>permette di individuare gli AIP tramite metadati, filtrando per tipologia documentale</w:t>
      </w:r>
      <w:r w:rsidR="003A7487">
        <w:rPr>
          <w:rFonts w:ascii="Arial" w:hAnsi="Arial" w:cs="Arial"/>
          <w:sz w:val="20"/>
          <w:szCs w:val="20"/>
        </w:rPr>
        <w:t xml:space="preserve">. </w:t>
      </w:r>
      <w:r w:rsidRPr="00AB78F0">
        <w:rPr>
          <w:rFonts w:ascii="Arial" w:hAnsi="Arial" w:cs="Arial"/>
          <w:sz w:val="20"/>
          <w:szCs w:val="20"/>
        </w:rPr>
        <w:t>Gli AIP visualizzati corrispondono ai criteri impostati e rispettano i vincoli di riservatezza. Una volta individuato il pacchetto di interesse, è possibile visualizzarne i dettagli e scaricarlo tramite la generazione del DIP.</w:t>
      </w:r>
    </w:p>
    <w:p w:rsidR="00B96346" w:rsidRPr="00AB78F0" w:rsidRDefault="00B96346" w:rsidP="00E60451">
      <w:pPr>
        <w:pStyle w:val="Titolo2"/>
        <w:numPr>
          <w:ilvl w:val="1"/>
          <w:numId w:val="22"/>
        </w:numPr>
      </w:pPr>
      <w:bookmarkStart w:id="15" w:name="_Toc230857597"/>
      <w:r w:rsidRPr="00AB78F0">
        <w:t>Generazione del pacchetto di distribuzione (DIP)</w:t>
      </w:r>
      <w:bookmarkEnd w:id="15"/>
    </w:p>
    <w:p w:rsidR="00B96346" w:rsidRPr="00AB78F0" w:rsidRDefault="00B96346" w:rsidP="00B96346">
      <w:pPr>
        <w:jc w:val="both"/>
        <w:rPr>
          <w:rFonts w:ascii="Arial" w:hAnsi="Arial" w:cs="Arial"/>
          <w:sz w:val="20"/>
          <w:szCs w:val="20"/>
        </w:rPr>
      </w:pPr>
      <w:r w:rsidRPr="00AB78F0">
        <w:rPr>
          <w:rFonts w:ascii="Arial" w:hAnsi="Arial" w:cs="Arial"/>
          <w:sz w:val="20"/>
          <w:szCs w:val="20"/>
        </w:rPr>
        <w:t>Per la creazione del pacchetto di distribuzione (DIP), sono previste due modalità operative:</w:t>
      </w:r>
    </w:p>
    <w:p w:rsidR="00B96346" w:rsidRPr="00AB78F0" w:rsidRDefault="00B96346" w:rsidP="00C671FC">
      <w:pPr>
        <w:pStyle w:val="Paragrafoelenco"/>
        <w:numPr>
          <w:ilvl w:val="0"/>
          <w:numId w:val="16"/>
        </w:numPr>
        <w:jc w:val="both"/>
        <w:rPr>
          <w:rFonts w:ascii="Arial" w:hAnsi="Arial" w:cs="Arial"/>
          <w:sz w:val="20"/>
          <w:szCs w:val="20"/>
        </w:rPr>
      </w:pPr>
      <w:r w:rsidRPr="00AB78F0">
        <w:rPr>
          <w:rFonts w:ascii="Arial" w:hAnsi="Arial" w:cs="Arial"/>
          <w:sz w:val="20"/>
          <w:szCs w:val="20"/>
        </w:rPr>
        <w:t>Genera DIP singolo: consiste nella trasformazione specifica del singolo AIP selezionato.</w:t>
      </w:r>
    </w:p>
    <w:p w:rsidR="00B96346" w:rsidRPr="00AB78F0" w:rsidRDefault="00B96346" w:rsidP="00C671FC">
      <w:pPr>
        <w:pStyle w:val="Paragrafoelenco"/>
        <w:numPr>
          <w:ilvl w:val="0"/>
          <w:numId w:val="16"/>
        </w:numPr>
        <w:jc w:val="both"/>
        <w:rPr>
          <w:rFonts w:ascii="Arial" w:hAnsi="Arial" w:cs="Arial"/>
          <w:sz w:val="20"/>
          <w:szCs w:val="20"/>
        </w:rPr>
      </w:pPr>
      <w:r w:rsidRPr="00AB78F0">
        <w:rPr>
          <w:rFonts w:ascii="Arial" w:hAnsi="Arial" w:cs="Arial"/>
          <w:sz w:val="20"/>
          <w:szCs w:val="20"/>
        </w:rPr>
        <w:t>Genera DIP completo: comporta l'inclusione di tutti gli AIP associati alla stessa Chiave dell’AIP scelto.</w:t>
      </w:r>
    </w:p>
    <w:p w:rsidR="009D4C67" w:rsidRDefault="00B96346" w:rsidP="009D4C67">
      <w:pPr>
        <w:jc w:val="both"/>
        <w:rPr>
          <w:rFonts w:ascii="Arial" w:hAnsi="Arial" w:cs="Arial"/>
          <w:sz w:val="20"/>
          <w:szCs w:val="20"/>
        </w:rPr>
      </w:pPr>
      <w:r w:rsidRPr="00AB78F0">
        <w:rPr>
          <w:rFonts w:ascii="Arial" w:hAnsi="Arial" w:cs="Arial"/>
          <w:sz w:val="20"/>
          <w:szCs w:val="20"/>
        </w:rPr>
        <w:t xml:space="preserve">Per assicurare l’univocità degli identificativi, i file contenuti nel DIP vengono rinominati utilizzando l’identificativo univoco dell’AIP, concatenato al tag &lt;ID&gt; presente nel pacchetto di versamento (SIP). In </w:t>
      </w:r>
      <w:r w:rsidRPr="00AB78F0">
        <w:rPr>
          <w:rFonts w:ascii="Arial" w:hAnsi="Arial" w:cs="Arial"/>
          <w:sz w:val="20"/>
          <w:szCs w:val="20"/>
        </w:rPr>
        <w:lastRenderedPageBreak/>
        <w:t>questo modo si mantiene l'integrità e l'univocità dei singoli file. Il nome originale del file verrà comunque conservato come metadato nell'indice XML.</w:t>
      </w:r>
    </w:p>
    <w:p w:rsidR="003A7487" w:rsidRDefault="003A7487"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8E40F9" w:rsidRDefault="008E40F9" w:rsidP="009D4C67">
      <w:pPr>
        <w:jc w:val="both"/>
        <w:rPr>
          <w:rFonts w:ascii="Arial" w:hAnsi="Arial" w:cs="Arial"/>
          <w:sz w:val="20"/>
          <w:szCs w:val="20"/>
        </w:rPr>
      </w:pPr>
    </w:p>
    <w:p w:rsidR="00355FB3" w:rsidRDefault="00355FB3" w:rsidP="009D4C67">
      <w:pPr>
        <w:jc w:val="both"/>
        <w:rPr>
          <w:rFonts w:ascii="Arial" w:hAnsi="Arial" w:cs="Arial"/>
          <w:sz w:val="20"/>
          <w:szCs w:val="20"/>
        </w:rPr>
      </w:pPr>
    </w:p>
    <w:p w:rsidR="008E40F9" w:rsidRDefault="008E40F9" w:rsidP="009D4C67">
      <w:pPr>
        <w:jc w:val="both"/>
        <w:rPr>
          <w:rFonts w:ascii="Arial" w:hAnsi="Arial" w:cs="Arial"/>
          <w:sz w:val="20"/>
          <w:szCs w:val="20"/>
        </w:rPr>
      </w:pPr>
    </w:p>
    <w:p w:rsidR="008E40F9" w:rsidRDefault="008E40F9">
      <w:pPr>
        <w:rPr>
          <w:rFonts w:ascii="Arial" w:hAnsi="Arial" w:cs="Arial"/>
          <w:sz w:val="20"/>
          <w:szCs w:val="20"/>
        </w:rPr>
      </w:pPr>
      <w:r>
        <w:rPr>
          <w:rFonts w:ascii="Arial" w:hAnsi="Arial" w:cs="Arial"/>
          <w:sz w:val="20"/>
          <w:szCs w:val="20"/>
        </w:rPr>
        <w:br w:type="page"/>
      </w:r>
    </w:p>
    <w:p w:rsidR="009E7850" w:rsidRPr="009E7850" w:rsidRDefault="00413D70" w:rsidP="009D424E">
      <w:pPr>
        <w:pStyle w:val="Titolo1"/>
        <w:spacing w:before="120" w:line="360" w:lineRule="auto"/>
        <w:rPr>
          <w:rFonts w:cs="Arial"/>
        </w:rPr>
      </w:pPr>
      <w:bookmarkStart w:id="16" w:name="_Toc230857598"/>
      <w:r>
        <w:rPr>
          <w:rFonts w:cs="Arial"/>
        </w:rPr>
        <w:lastRenderedPageBreak/>
        <w:t>7</w:t>
      </w:r>
      <w:r w:rsidR="009D424E">
        <w:rPr>
          <w:rFonts w:cs="Arial"/>
        </w:rPr>
        <w:t xml:space="preserve">. </w:t>
      </w:r>
      <w:r w:rsidR="009E7850" w:rsidRPr="009E7850">
        <w:rPr>
          <w:rFonts w:cs="Arial"/>
        </w:rPr>
        <w:t>Gestione della riservatezza</w:t>
      </w:r>
      <w:bookmarkEnd w:id="16"/>
    </w:p>
    <w:p w:rsidR="00021A9D" w:rsidRPr="004F2BB8" w:rsidRDefault="00021A9D" w:rsidP="00021A9D">
      <w:pPr>
        <w:spacing w:before="120"/>
        <w:jc w:val="both"/>
        <w:rPr>
          <w:rFonts w:ascii="Arial" w:hAnsi="Arial" w:cs="Arial"/>
          <w:sz w:val="20"/>
          <w:szCs w:val="20"/>
        </w:rPr>
      </w:pPr>
      <w:r w:rsidRPr="004F2BB8">
        <w:rPr>
          <w:rFonts w:ascii="Arial" w:hAnsi="Arial" w:cs="Arial"/>
          <w:sz w:val="20"/>
          <w:szCs w:val="20"/>
        </w:rPr>
        <w:t xml:space="preserve">La </w:t>
      </w:r>
      <w:r w:rsidRPr="004F2BB8">
        <w:rPr>
          <w:rFonts w:ascii="Arial" w:hAnsi="Arial" w:cs="Arial"/>
          <w:bCs/>
          <w:sz w:val="20"/>
          <w:szCs w:val="20"/>
        </w:rPr>
        <w:t>gestione della riservatezza</w:t>
      </w:r>
      <w:r w:rsidRPr="004F2BB8">
        <w:rPr>
          <w:rFonts w:ascii="Arial" w:hAnsi="Arial" w:cs="Arial"/>
          <w:sz w:val="20"/>
          <w:szCs w:val="20"/>
        </w:rPr>
        <w:t xml:space="preserve"> è un aspetto fondamentale in quanto permette di garantire l'accesso controllato ai documenti e di proteggere le informazioni sensibili. </w:t>
      </w:r>
    </w:p>
    <w:p w:rsidR="00021A9D" w:rsidRPr="004F2BB8" w:rsidRDefault="00021A9D" w:rsidP="00E60451">
      <w:pPr>
        <w:pStyle w:val="Titolo2"/>
        <w:numPr>
          <w:ilvl w:val="1"/>
          <w:numId w:val="25"/>
        </w:numPr>
      </w:pPr>
      <w:bookmarkStart w:id="17" w:name="_Toc230857599"/>
      <w:r w:rsidRPr="004F2BB8">
        <w:t>Configurazione della riservatezza</w:t>
      </w:r>
      <w:bookmarkEnd w:id="17"/>
    </w:p>
    <w:p w:rsidR="00021A9D" w:rsidRPr="004F2BB8" w:rsidRDefault="00021A9D" w:rsidP="00021A9D">
      <w:pPr>
        <w:jc w:val="both"/>
        <w:rPr>
          <w:rFonts w:ascii="Arial" w:hAnsi="Arial" w:cs="Arial"/>
          <w:sz w:val="20"/>
          <w:szCs w:val="20"/>
        </w:rPr>
      </w:pPr>
      <w:r w:rsidRPr="004F2BB8">
        <w:rPr>
          <w:rFonts w:ascii="Arial" w:hAnsi="Arial" w:cs="Arial"/>
          <w:sz w:val="20"/>
          <w:szCs w:val="20"/>
        </w:rPr>
        <w:t>Le modalità di configurazione della riservatezza sono strutturate in modo da assicurare che solo gli utenti autorizzati possano accedere al contenuto di determinati documenti, in base alle necessità organizzative.</w:t>
      </w:r>
    </w:p>
    <w:p w:rsidR="00021A9D" w:rsidRPr="004F2BB8" w:rsidRDefault="00021A9D" w:rsidP="00021A9D">
      <w:pPr>
        <w:spacing w:before="100" w:beforeAutospacing="1" w:after="100" w:afterAutospacing="1"/>
        <w:jc w:val="both"/>
        <w:rPr>
          <w:rFonts w:ascii="Arial" w:hAnsi="Arial" w:cs="Arial"/>
          <w:sz w:val="20"/>
          <w:szCs w:val="20"/>
        </w:rPr>
      </w:pPr>
      <w:r w:rsidRPr="004F2BB8">
        <w:rPr>
          <w:rFonts w:ascii="Arial" w:hAnsi="Arial" w:cs="Arial"/>
          <w:sz w:val="20"/>
          <w:szCs w:val="20"/>
        </w:rPr>
        <w:t xml:space="preserve">Le modalità di configurazione della riservatezza in DigiP si articolano su diversi livelli che consentono di definire chi, come e in che misura un documento riservato può essere consultato. </w:t>
      </w:r>
    </w:p>
    <w:p w:rsidR="00021A9D" w:rsidRPr="004F2BB8" w:rsidRDefault="00021A9D" w:rsidP="00021A9D">
      <w:pPr>
        <w:spacing w:before="100" w:beforeAutospacing="1" w:after="100" w:afterAutospacing="1"/>
        <w:jc w:val="both"/>
        <w:rPr>
          <w:rFonts w:ascii="Arial" w:hAnsi="Arial" w:cs="Arial"/>
          <w:sz w:val="20"/>
          <w:szCs w:val="20"/>
        </w:rPr>
      </w:pPr>
      <w:r w:rsidRPr="004F2BB8">
        <w:rPr>
          <w:rFonts w:ascii="Arial" w:hAnsi="Arial" w:cs="Arial"/>
          <w:sz w:val="20"/>
          <w:szCs w:val="20"/>
        </w:rPr>
        <w:t>Queste configurazioni possono essere applicate sia a livello di tipologia documentale che a livello di singola unità documentaria (UD), offrendo un approccio flessibile alla gestione dei permessi.</w:t>
      </w:r>
    </w:p>
    <w:p w:rsidR="00021A9D" w:rsidRPr="004F2BB8" w:rsidRDefault="00021A9D" w:rsidP="00E60451">
      <w:pPr>
        <w:pStyle w:val="Titolo2"/>
        <w:numPr>
          <w:ilvl w:val="1"/>
          <w:numId w:val="25"/>
        </w:numPr>
      </w:pPr>
      <w:bookmarkStart w:id="18" w:name="_Toc230857600"/>
      <w:r w:rsidRPr="004F2BB8">
        <w:t>Definizione a livello di tipologia documentale</w:t>
      </w:r>
      <w:bookmarkEnd w:id="18"/>
    </w:p>
    <w:p w:rsidR="00021A9D" w:rsidRPr="004F2BB8" w:rsidRDefault="00021A9D" w:rsidP="00021A9D">
      <w:pPr>
        <w:jc w:val="both"/>
        <w:rPr>
          <w:rFonts w:ascii="Arial" w:hAnsi="Arial" w:cs="Arial"/>
          <w:sz w:val="20"/>
          <w:szCs w:val="20"/>
        </w:rPr>
      </w:pPr>
      <w:r w:rsidRPr="004F2BB8">
        <w:rPr>
          <w:rFonts w:ascii="Arial" w:hAnsi="Arial" w:cs="Arial"/>
          <w:sz w:val="20"/>
          <w:szCs w:val="20"/>
        </w:rPr>
        <w:t xml:space="preserve">Con questa modalità la riservatezza può essere attivata selezionando un'apposita checkbox nella pagina di definizione della tipologia documentale (attività effettuata da personale DigiP). Il </w:t>
      </w:r>
      <w:r w:rsidR="00F2571E">
        <w:rPr>
          <w:rFonts w:ascii="Arial" w:hAnsi="Arial" w:cs="Arial"/>
          <w:sz w:val="20"/>
          <w:szCs w:val="20"/>
        </w:rPr>
        <w:t>Titolare dell’oggetto della conservazione</w:t>
      </w:r>
      <w:r w:rsidRPr="004F2BB8">
        <w:rPr>
          <w:rFonts w:ascii="Arial" w:hAnsi="Arial" w:cs="Arial"/>
          <w:sz w:val="20"/>
          <w:szCs w:val="20"/>
        </w:rPr>
        <w:t xml:space="preserve">, nella tabella di cui al </w:t>
      </w:r>
      <w:r w:rsidR="00CD5777">
        <w:rPr>
          <w:rFonts w:ascii="Arial" w:hAnsi="Arial" w:cs="Arial"/>
          <w:sz w:val="20"/>
          <w:szCs w:val="20"/>
        </w:rPr>
        <w:t>cap</w:t>
      </w:r>
      <w:r w:rsidR="000034B7">
        <w:rPr>
          <w:rFonts w:ascii="Arial" w:hAnsi="Arial" w:cs="Arial"/>
          <w:sz w:val="20"/>
          <w:szCs w:val="20"/>
        </w:rPr>
        <w:t>.</w:t>
      </w:r>
      <w:r w:rsidR="00CD5777">
        <w:rPr>
          <w:rFonts w:ascii="Arial" w:hAnsi="Arial" w:cs="Arial"/>
          <w:sz w:val="20"/>
          <w:szCs w:val="20"/>
        </w:rPr>
        <w:t xml:space="preserve"> 1</w:t>
      </w:r>
      <w:r w:rsidR="000034B7">
        <w:rPr>
          <w:rFonts w:ascii="Arial" w:hAnsi="Arial" w:cs="Arial"/>
          <w:sz w:val="20"/>
          <w:szCs w:val="20"/>
        </w:rPr>
        <w:t>3</w:t>
      </w:r>
      <w:r w:rsidRPr="004F2BB8">
        <w:rPr>
          <w:rFonts w:ascii="Arial" w:hAnsi="Arial" w:cs="Arial"/>
          <w:sz w:val="20"/>
          <w:szCs w:val="20"/>
        </w:rPr>
        <w:t xml:space="preserve"> del presente documento, dovrà indicare, per ciascuna tipologia documentale, se essa deve essere classificata come riservata o meno. Una volta configurata, questa impostazione di riservatezza si applica a tutte le UD per quella tipologia documentale (ad esempio a tutte le UD appartenenti alla tipologia documentale “Documento protocollato”).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6181"/>
      </w:tblGrid>
      <w:tr w:rsidR="00021A9D" w:rsidRPr="004F2BB8" w:rsidTr="0053255E">
        <w:tc>
          <w:tcPr>
            <w:tcW w:w="1818"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Aspetti chiave</w:t>
            </w:r>
          </w:p>
        </w:tc>
        <w:tc>
          <w:tcPr>
            <w:tcW w:w="3182"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Descrizione</w:t>
            </w:r>
          </w:p>
        </w:tc>
      </w:tr>
      <w:tr w:rsidR="00021A9D" w:rsidRPr="004F2BB8" w:rsidTr="0053255E">
        <w:tc>
          <w:tcPr>
            <w:tcW w:w="1818"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Attivazione della riservatezza</w:t>
            </w:r>
          </w:p>
        </w:tc>
        <w:tc>
          <w:tcPr>
            <w:tcW w:w="3182"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La riservatezza viene impostata tramite una checkbox nella definizione della tipologia documentale.</w:t>
            </w:r>
          </w:p>
        </w:tc>
      </w:tr>
      <w:tr w:rsidR="00021A9D" w:rsidRPr="004F2BB8" w:rsidTr="0053255E">
        <w:tc>
          <w:tcPr>
            <w:tcW w:w="1818"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Ambito di applicazione</w:t>
            </w:r>
          </w:p>
        </w:tc>
        <w:tc>
          <w:tcPr>
            <w:tcW w:w="3182"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L’attributo di riservatezza si applica a tutte le UD per quella tipologia documentale.</w:t>
            </w:r>
          </w:p>
        </w:tc>
      </w:tr>
      <w:tr w:rsidR="00021A9D" w:rsidRPr="004F2BB8" w:rsidTr="0053255E">
        <w:tc>
          <w:tcPr>
            <w:tcW w:w="1818"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Classificazione della riservatezza</w:t>
            </w:r>
          </w:p>
        </w:tc>
        <w:tc>
          <w:tcPr>
            <w:tcW w:w="3182"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 xml:space="preserve">Se il </w:t>
            </w:r>
            <w:r w:rsidR="00F2571E" w:rsidRPr="00AE7F41">
              <w:rPr>
                <w:rFonts w:ascii="Arial" w:hAnsi="Arial" w:cs="Arial"/>
                <w:sz w:val="20"/>
                <w:szCs w:val="20"/>
              </w:rPr>
              <w:t>Titolare dell’oggetto della conservazione</w:t>
            </w:r>
            <w:r w:rsidRPr="00AE7F41">
              <w:rPr>
                <w:rFonts w:ascii="Arial" w:hAnsi="Arial" w:cs="Arial"/>
                <w:sz w:val="20"/>
                <w:szCs w:val="20"/>
              </w:rPr>
              <w:t xml:space="preserve"> intende classificare una tipologia documentale come riservata, dovrà indicarlo nella tabella di cui al paragrafo 6.1, specificando "SI" se la tipologia è riservata, oppure "NO" se non lo è.</w:t>
            </w:r>
          </w:p>
        </w:tc>
      </w:tr>
    </w:tbl>
    <w:p w:rsidR="00021A9D" w:rsidRPr="004F2BB8" w:rsidRDefault="00021A9D" w:rsidP="00E60451">
      <w:pPr>
        <w:pStyle w:val="Titolo2"/>
        <w:numPr>
          <w:ilvl w:val="1"/>
          <w:numId w:val="25"/>
        </w:numPr>
      </w:pPr>
      <w:bookmarkStart w:id="19" w:name="_Toc230857601"/>
      <w:r w:rsidRPr="004F2BB8">
        <w:t>Definizione a livello di unità documentaria</w:t>
      </w:r>
      <w:bookmarkEnd w:id="19"/>
    </w:p>
    <w:p w:rsidR="00021A9D" w:rsidRPr="004F2BB8" w:rsidRDefault="00021A9D" w:rsidP="00021A9D">
      <w:pPr>
        <w:spacing w:after="120"/>
        <w:jc w:val="both"/>
        <w:rPr>
          <w:rFonts w:ascii="Arial" w:hAnsi="Arial" w:cs="Arial"/>
          <w:sz w:val="20"/>
          <w:szCs w:val="20"/>
        </w:rPr>
      </w:pPr>
      <w:r w:rsidRPr="004F2BB8">
        <w:rPr>
          <w:rFonts w:ascii="Arial" w:hAnsi="Arial" w:cs="Arial"/>
          <w:sz w:val="20"/>
          <w:szCs w:val="20"/>
        </w:rPr>
        <w:t xml:space="preserve">Durante il versamento la riservatezza potrà essere specificata dal </w:t>
      </w:r>
      <w:r w:rsidR="00F2571E">
        <w:rPr>
          <w:rFonts w:ascii="Arial" w:hAnsi="Arial" w:cs="Arial"/>
          <w:sz w:val="20"/>
          <w:szCs w:val="20"/>
        </w:rPr>
        <w:t>Titolare dell’oggetto della conservazione</w:t>
      </w:r>
      <w:r w:rsidRPr="004F2BB8">
        <w:rPr>
          <w:rFonts w:ascii="Arial" w:hAnsi="Arial" w:cs="Arial"/>
          <w:sz w:val="20"/>
          <w:szCs w:val="20"/>
        </w:rPr>
        <w:t xml:space="preserve">, attraverso il metadato AgID &lt;Riservato&gt; (indicando il valore </w:t>
      </w:r>
      <w:r w:rsidRPr="004F2BB8">
        <w:rPr>
          <w:rFonts w:ascii="Arial" w:hAnsi="Arial" w:cs="Arial"/>
          <w:i/>
          <w:sz w:val="20"/>
          <w:szCs w:val="20"/>
        </w:rPr>
        <w:t>true</w:t>
      </w:r>
      <w:r w:rsidRPr="004F2BB8">
        <w:rPr>
          <w:rFonts w:ascii="Arial" w:hAnsi="Arial" w:cs="Arial"/>
          <w:sz w:val="20"/>
          <w:szCs w:val="20"/>
        </w:rPr>
        <w:t xml:space="preserve"> se è riservata o </w:t>
      </w:r>
      <w:r w:rsidRPr="004F2BB8">
        <w:rPr>
          <w:rFonts w:ascii="Arial" w:hAnsi="Arial" w:cs="Arial"/>
          <w:i/>
          <w:sz w:val="20"/>
          <w:szCs w:val="20"/>
        </w:rPr>
        <w:t>false</w:t>
      </w:r>
      <w:r w:rsidRPr="004F2BB8">
        <w:rPr>
          <w:rFonts w:ascii="Arial" w:hAnsi="Arial" w:cs="Arial"/>
          <w:sz w:val="20"/>
          <w:szCs w:val="20"/>
        </w:rPr>
        <w:t xml:space="preserve"> se non lo è. Per maggiori dettagli sul metadato Riservato, consultare le </w:t>
      </w:r>
      <w:hyperlink r:id="rId9" w:history="1">
        <w:r w:rsidRPr="004F2BB8">
          <w:rPr>
            <w:rStyle w:val="Collegamentoipertestuale"/>
            <w:rFonts w:ascii="Arial" w:hAnsi="Arial" w:cs="Arial"/>
            <w:sz w:val="20"/>
            <w:szCs w:val="20"/>
          </w:rPr>
          <w:t>Specifiche tecniche del servizio di versamento</w:t>
        </w:r>
      </w:hyperlink>
      <w:r w:rsidRPr="004F2BB8">
        <w:rPr>
          <w:rFonts w:ascii="Arial" w:hAnsi="Arial" w:cs="Arial"/>
          <w:sz w:val="20"/>
          <w:szCs w:val="20"/>
        </w:rPr>
        <w:t xml:space="preserve">). Questo valore verrà memorizzato a livello di UD e </w:t>
      </w:r>
      <w:r w:rsidRPr="004F2BB8">
        <w:rPr>
          <w:rFonts w:ascii="Arial" w:hAnsi="Arial" w:cs="Arial"/>
          <w:b/>
          <w:sz w:val="20"/>
          <w:szCs w:val="20"/>
        </w:rPr>
        <w:t>avrà priorità rispetto a quello definito per la tipologia documentale</w:t>
      </w:r>
      <w:r w:rsidRPr="004F2BB8">
        <w:rPr>
          <w:rFonts w:ascii="Arial" w:hAnsi="Arial" w:cs="Arial"/>
          <w:sz w:val="20"/>
          <w:szCs w:val="20"/>
        </w:rPr>
        <w:t xml:space="preserve">. In questo modo sarà possibile aumentare il livello di riservatezza di una singola UD rispetto alla tipologia documentale di riferimento. </w:t>
      </w:r>
    </w:p>
    <w:p w:rsidR="00021A9D" w:rsidRPr="004F2BB8" w:rsidRDefault="00021A9D" w:rsidP="00021A9D">
      <w:pPr>
        <w:spacing w:before="100" w:beforeAutospacing="1" w:after="100" w:afterAutospacing="1"/>
        <w:jc w:val="both"/>
        <w:rPr>
          <w:rFonts w:ascii="Arial" w:eastAsia="Times New Roman" w:hAnsi="Arial" w:cs="Arial"/>
          <w:sz w:val="20"/>
          <w:szCs w:val="20"/>
          <w:lang w:eastAsia="it-IT"/>
        </w:rPr>
      </w:pPr>
      <w:r w:rsidRPr="004F2BB8">
        <w:rPr>
          <w:rFonts w:ascii="Arial" w:hAnsi="Arial" w:cs="Arial"/>
          <w:sz w:val="20"/>
          <w:szCs w:val="20"/>
        </w:rPr>
        <w:lastRenderedPageBreak/>
        <w:t xml:space="preserve">Ad esempio, se un utente </w:t>
      </w:r>
      <w:r w:rsidRPr="004F2BB8">
        <w:rPr>
          <w:rStyle w:val="Enfasigrassetto"/>
          <w:rFonts w:ascii="Arial" w:hAnsi="Arial" w:cs="Arial"/>
          <w:b w:val="0"/>
          <w:sz w:val="20"/>
          <w:szCs w:val="20"/>
        </w:rPr>
        <w:t>non ha permessi</w:t>
      </w:r>
      <w:r w:rsidRPr="004F2BB8">
        <w:rPr>
          <w:rFonts w:ascii="Arial" w:hAnsi="Arial" w:cs="Arial"/>
          <w:sz w:val="20"/>
          <w:szCs w:val="20"/>
        </w:rPr>
        <w:t xml:space="preserve"> per alcuna tipologia documentale e la tipologia </w:t>
      </w:r>
      <w:r w:rsidRPr="004F2BB8">
        <w:rPr>
          <w:rStyle w:val="Enfasigrassetto"/>
          <w:rFonts w:ascii="Arial" w:hAnsi="Arial" w:cs="Arial"/>
          <w:b w:val="0"/>
          <w:sz w:val="20"/>
          <w:szCs w:val="20"/>
        </w:rPr>
        <w:t>"Determina"</w:t>
      </w:r>
      <w:r w:rsidRPr="004F2BB8">
        <w:rPr>
          <w:rFonts w:ascii="Arial" w:hAnsi="Arial" w:cs="Arial"/>
          <w:sz w:val="20"/>
          <w:szCs w:val="20"/>
        </w:rPr>
        <w:t xml:space="preserve"> è impostata come </w:t>
      </w:r>
      <w:r w:rsidRPr="004F2BB8">
        <w:rPr>
          <w:rStyle w:val="Enfasigrassetto"/>
          <w:rFonts w:ascii="Arial" w:hAnsi="Arial" w:cs="Arial"/>
          <w:b w:val="0"/>
          <w:sz w:val="20"/>
          <w:szCs w:val="20"/>
        </w:rPr>
        <w:t>"riservata"</w:t>
      </w:r>
      <w:r w:rsidRPr="004F2BB8">
        <w:rPr>
          <w:rFonts w:ascii="Arial" w:hAnsi="Arial" w:cs="Arial"/>
          <w:sz w:val="20"/>
          <w:szCs w:val="20"/>
        </w:rPr>
        <w:t xml:space="preserve">, l'utente sarà in grado di </w:t>
      </w:r>
      <w:r w:rsidRPr="004F2BB8">
        <w:rPr>
          <w:rStyle w:val="Enfasigrassetto"/>
          <w:rFonts w:ascii="Arial" w:hAnsi="Arial" w:cs="Arial"/>
          <w:sz w:val="20"/>
          <w:szCs w:val="20"/>
        </w:rPr>
        <w:t>ricercare</w:t>
      </w:r>
      <w:r w:rsidRPr="004F2BB8">
        <w:rPr>
          <w:rFonts w:ascii="Arial" w:hAnsi="Arial" w:cs="Arial"/>
          <w:sz w:val="20"/>
          <w:szCs w:val="20"/>
        </w:rPr>
        <w:t xml:space="preserve"> le determine, ma </w:t>
      </w:r>
      <w:r w:rsidRPr="004F2BB8">
        <w:rPr>
          <w:rStyle w:val="Enfasigrassetto"/>
          <w:rFonts w:ascii="Arial" w:hAnsi="Arial" w:cs="Arial"/>
          <w:b w:val="0"/>
          <w:sz w:val="20"/>
          <w:szCs w:val="20"/>
        </w:rPr>
        <w:t>non potrà accedere</w:t>
      </w:r>
      <w:r w:rsidRPr="004F2BB8">
        <w:rPr>
          <w:rFonts w:ascii="Arial" w:hAnsi="Arial" w:cs="Arial"/>
          <w:sz w:val="20"/>
          <w:szCs w:val="20"/>
        </w:rPr>
        <w:t xml:space="preserve"> al loro contenuto.</w:t>
      </w:r>
    </w:p>
    <w:p w:rsidR="00021A9D" w:rsidRPr="004F2BB8" w:rsidRDefault="00021A9D" w:rsidP="00021A9D">
      <w:pPr>
        <w:spacing w:before="100" w:beforeAutospacing="1" w:after="100" w:afterAutospacing="1"/>
        <w:jc w:val="both"/>
        <w:rPr>
          <w:rFonts w:ascii="Arial" w:hAnsi="Arial" w:cs="Arial"/>
          <w:sz w:val="20"/>
          <w:szCs w:val="20"/>
        </w:rPr>
      </w:pPr>
      <w:r w:rsidRPr="004F2BB8">
        <w:rPr>
          <w:rFonts w:ascii="Arial" w:hAnsi="Arial" w:cs="Arial"/>
          <w:sz w:val="20"/>
          <w:szCs w:val="20"/>
        </w:rPr>
        <w:t xml:space="preserve">Tuttavia, se </w:t>
      </w:r>
      <w:r w:rsidR="00FB500C">
        <w:rPr>
          <w:rFonts w:ascii="Arial" w:hAnsi="Arial" w:cs="Arial"/>
          <w:sz w:val="20"/>
          <w:szCs w:val="20"/>
        </w:rPr>
        <w:t>tale</w:t>
      </w:r>
      <w:r w:rsidRPr="004F2BB8">
        <w:rPr>
          <w:rFonts w:ascii="Arial" w:hAnsi="Arial" w:cs="Arial"/>
          <w:sz w:val="20"/>
          <w:szCs w:val="20"/>
        </w:rPr>
        <w:t xml:space="preserve"> determina viene versata con il metadato </w:t>
      </w:r>
      <w:r w:rsidRPr="004F2BB8">
        <w:rPr>
          <w:rStyle w:val="Enfasigrassetto"/>
          <w:rFonts w:ascii="Arial" w:hAnsi="Arial" w:cs="Arial"/>
          <w:b w:val="0"/>
          <w:sz w:val="20"/>
          <w:szCs w:val="20"/>
        </w:rPr>
        <w:t>&lt;Riservato&gt;</w:t>
      </w:r>
      <w:r w:rsidRPr="004F2BB8">
        <w:rPr>
          <w:rFonts w:ascii="Arial" w:hAnsi="Arial" w:cs="Arial"/>
          <w:sz w:val="20"/>
          <w:szCs w:val="20"/>
        </w:rPr>
        <w:t xml:space="preserve"> valorizzato a </w:t>
      </w:r>
      <w:r w:rsidRPr="004F2BB8">
        <w:rPr>
          <w:rStyle w:val="Enfasigrassetto"/>
          <w:rFonts w:ascii="Arial" w:hAnsi="Arial" w:cs="Arial"/>
          <w:b w:val="0"/>
          <w:i/>
          <w:sz w:val="20"/>
          <w:szCs w:val="20"/>
        </w:rPr>
        <w:t>false</w:t>
      </w:r>
      <w:r w:rsidRPr="004F2BB8">
        <w:rPr>
          <w:rFonts w:ascii="Arial" w:hAnsi="Arial" w:cs="Arial"/>
          <w:sz w:val="20"/>
          <w:szCs w:val="20"/>
        </w:rPr>
        <w:t xml:space="preserve"> (indicando che la determina </w:t>
      </w:r>
      <w:r w:rsidRPr="004F2BB8">
        <w:rPr>
          <w:rStyle w:val="Enfasigrassetto"/>
          <w:rFonts w:ascii="Arial" w:hAnsi="Arial" w:cs="Arial"/>
          <w:b w:val="0"/>
          <w:sz w:val="20"/>
          <w:szCs w:val="20"/>
        </w:rPr>
        <w:t>non è riservata</w:t>
      </w:r>
      <w:r w:rsidRPr="004F2BB8">
        <w:rPr>
          <w:rFonts w:ascii="Arial" w:hAnsi="Arial" w:cs="Arial"/>
          <w:sz w:val="20"/>
          <w:szCs w:val="20"/>
        </w:rPr>
        <w:t xml:space="preserve">) l'utente, pur non avendo permessi dedicati, </w:t>
      </w:r>
      <w:r w:rsidRPr="004F2BB8">
        <w:rPr>
          <w:rStyle w:val="Enfasigrassetto"/>
          <w:rFonts w:ascii="Arial" w:hAnsi="Arial" w:cs="Arial"/>
          <w:b w:val="0"/>
          <w:sz w:val="20"/>
          <w:szCs w:val="20"/>
        </w:rPr>
        <w:t>potrà accedere</w:t>
      </w:r>
      <w:r w:rsidRPr="004F2BB8">
        <w:rPr>
          <w:rFonts w:ascii="Arial" w:hAnsi="Arial" w:cs="Arial"/>
          <w:sz w:val="20"/>
          <w:szCs w:val="20"/>
        </w:rPr>
        <w:t xml:space="preserve"> al contenuto di quella determina. In questo caso, il valore di riservatezza definito nel metadato </w:t>
      </w:r>
      <w:r w:rsidRPr="004F2BB8">
        <w:rPr>
          <w:rStyle w:val="Enfasigrassetto"/>
          <w:rFonts w:ascii="Arial" w:hAnsi="Arial" w:cs="Arial"/>
          <w:b w:val="0"/>
          <w:sz w:val="20"/>
          <w:szCs w:val="20"/>
        </w:rPr>
        <w:t>&lt;Riservato&gt;</w:t>
      </w:r>
      <w:r w:rsidRPr="004F2BB8">
        <w:rPr>
          <w:rFonts w:ascii="Arial" w:hAnsi="Arial" w:cs="Arial"/>
          <w:sz w:val="20"/>
          <w:szCs w:val="20"/>
        </w:rPr>
        <w:t xml:space="preserve"> prevale su quello impostato per la tipologia documentale.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6747"/>
      </w:tblGrid>
      <w:tr w:rsidR="00021A9D" w:rsidRPr="004F2BB8" w:rsidTr="0053255E">
        <w:tc>
          <w:tcPr>
            <w:tcW w:w="1527"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Aspetti chiave</w:t>
            </w:r>
          </w:p>
        </w:tc>
        <w:tc>
          <w:tcPr>
            <w:tcW w:w="3473"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Descrizione</w:t>
            </w:r>
          </w:p>
        </w:tc>
      </w:tr>
      <w:tr w:rsidR="00021A9D" w:rsidRPr="004F2BB8" w:rsidTr="0053255E">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Specificazione della riservatezza durante il versamento</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 xml:space="preserve">La riservatezza può essere specificata dal </w:t>
            </w:r>
            <w:r w:rsidR="00F2571E" w:rsidRPr="00AE7F41">
              <w:rPr>
                <w:rFonts w:ascii="Arial" w:hAnsi="Arial" w:cs="Arial"/>
                <w:sz w:val="20"/>
                <w:szCs w:val="20"/>
              </w:rPr>
              <w:t>Titolare dell’oggetto della conservazione</w:t>
            </w:r>
            <w:r w:rsidRPr="00AE7F41">
              <w:rPr>
                <w:rFonts w:ascii="Arial" w:hAnsi="Arial" w:cs="Arial"/>
                <w:sz w:val="20"/>
                <w:szCs w:val="20"/>
              </w:rPr>
              <w:t xml:space="preserve"> utilizzando il metadato AgID &lt;Riservato&gt;. Per maggiori dettagli consultare le Specifiche tecniche del servizio di versamento</w:t>
            </w:r>
          </w:p>
        </w:tc>
      </w:tr>
      <w:tr w:rsidR="00021A9D" w:rsidRPr="004F2BB8" w:rsidTr="0053255E">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Memorizzazione e priorità</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Il valore di riservatezza verrà memorizzato a livello di Unità Documentale (UD) e avrà priorità rispetto a quello definito a livello di tipologia documentale.</w:t>
            </w:r>
          </w:p>
        </w:tc>
      </w:tr>
    </w:tbl>
    <w:p w:rsidR="00021A9D" w:rsidRPr="004F2BB8" w:rsidRDefault="00021A9D" w:rsidP="00E60451">
      <w:pPr>
        <w:pStyle w:val="Titolo2"/>
        <w:numPr>
          <w:ilvl w:val="1"/>
          <w:numId w:val="25"/>
        </w:numPr>
      </w:pPr>
      <w:bookmarkStart w:id="20" w:name="_Toc230857602"/>
      <w:r w:rsidRPr="004F2BB8">
        <w:t>Consultazione dei documenti riservati</w:t>
      </w:r>
      <w:bookmarkEnd w:id="20"/>
    </w:p>
    <w:p w:rsidR="00021A9D" w:rsidRPr="004F2BB8" w:rsidRDefault="00021A9D" w:rsidP="00021A9D">
      <w:pPr>
        <w:spacing w:after="120"/>
        <w:jc w:val="both"/>
        <w:rPr>
          <w:rFonts w:ascii="Arial" w:hAnsi="Arial" w:cs="Arial"/>
          <w:sz w:val="20"/>
          <w:szCs w:val="20"/>
        </w:rPr>
      </w:pPr>
      <w:r w:rsidRPr="004F2BB8">
        <w:rPr>
          <w:rFonts w:ascii="Arial" w:hAnsi="Arial" w:cs="Arial"/>
          <w:sz w:val="20"/>
          <w:szCs w:val="20"/>
        </w:rPr>
        <w:t xml:space="preserve">Il </w:t>
      </w:r>
      <w:r w:rsidR="00F2571E">
        <w:rPr>
          <w:rFonts w:ascii="Arial" w:hAnsi="Arial" w:cs="Arial"/>
          <w:sz w:val="20"/>
          <w:szCs w:val="20"/>
        </w:rPr>
        <w:t>Titolare dell’oggetto della conservazione</w:t>
      </w:r>
      <w:r w:rsidRPr="004F2BB8">
        <w:rPr>
          <w:rFonts w:ascii="Arial" w:hAnsi="Arial" w:cs="Arial"/>
          <w:sz w:val="20"/>
          <w:szCs w:val="20"/>
        </w:rPr>
        <w:t xml:space="preserve"> dovrà comunicare a Marche DigiP quali utenti (tra quelli abilitati all'accesso a DigiP) devono avere il permesso di ricerca e accesso per una o più tipologie documentali.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6747"/>
      </w:tblGrid>
      <w:tr w:rsidR="00021A9D" w:rsidRPr="004F2BB8" w:rsidTr="0053255E">
        <w:tc>
          <w:tcPr>
            <w:tcW w:w="1527"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Aspetti chiave</w:t>
            </w:r>
          </w:p>
        </w:tc>
        <w:tc>
          <w:tcPr>
            <w:tcW w:w="3473" w:type="pct"/>
            <w:shd w:val="clear" w:color="auto" w:fill="auto"/>
            <w:vAlign w:val="center"/>
          </w:tcPr>
          <w:p w:rsidR="00021A9D" w:rsidRPr="00AE7F41" w:rsidRDefault="00021A9D" w:rsidP="0093013E">
            <w:pPr>
              <w:rPr>
                <w:rFonts w:ascii="Arial" w:hAnsi="Arial" w:cs="Arial"/>
                <w:b/>
                <w:sz w:val="20"/>
                <w:szCs w:val="20"/>
              </w:rPr>
            </w:pPr>
            <w:r w:rsidRPr="00AE7F41">
              <w:rPr>
                <w:rFonts w:ascii="Arial" w:hAnsi="Arial" w:cs="Arial"/>
                <w:b/>
                <w:sz w:val="20"/>
                <w:szCs w:val="20"/>
              </w:rPr>
              <w:t>Descrizione</w:t>
            </w:r>
          </w:p>
        </w:tc>
      </w:tr>
      <w:tr w:rsidR="00021A9D" w:rsidRPr="004F2BB8" w:rsidTr="0053255E">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Comportamento per utenti senza permesso</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Gli utenti che non hanno il permesso per visualizzare una UD riservata potranno individuare l'UD tramite ricerca, ma non avranno accesso ai dettagli, ai metadati e al download dell'UD.</w:t>
            </w:r>
          </w:p>
        </w:tc>
      </w:tr>
      <w:tr w:rsidR="00021A9D" w:rsidRPr="004F2BB8" w:rsidTr="0053255E">
        <w:tc>
          <w:tcPr>
            <w:tcW w:w="1527" w:type="pct"/>
            <w:vAlign w:val="center"/>
          </w:tcPr>
          <w:p w:rsidR="00021A9D" w:rsidRPr="00AE7F41" w:rsidRDefault="00021A9D" w:rsidP="0093013E">
            <w:pPr>
              <w:rPr>
                <w:rFonts w:ascii="Arial" w:hAnsi="Arial" w:cs="Arial"/>
                <w:sz w:val="20"/>
                <w:szCs w:val="20"/>
              </w:rPr>
            </w:pPr>
            <w:r w:rsidRPr="00AE7F41">
              <w:rPr>
                <w:rFonts w:ascii="Arial" w:hAnsi="Arial" w:cs="Arial"/>
                <w:sz w:val="20"/>
                <w:szCs w:val="20"/>
              </w:rPr>
              <w:t>Visualizzazione nei risultati di ricerca e negli Esiti Versamenti</w:t>
            </w:r>
          </w:p>
        </w:tc>
        <w:tc>
          <w:tcPr>
            <w:tcW w:w="3473" w:type="pct"/>
            <w:vAlign w:val="center"/>
          </w:tcPr>
          <w:p w:rsidR="00021A9D" w:rsidRPr="00AE7F41" w:rsidRDefault="00021A9D" w:rsidP="0093013E">
            <w:pPr>
              <w:jc w:val="both"/>
              <w:rPr>
                <w:rFonts w:ascii="Arial" w:hAnsi="Arial" w:cs="Arial"/>
                <w:sz w:val="20"/>
                <w:szCs w:val="20"/>
              </w:rPr>
            </w:pPr>
            <w:r w:rsidRPr="00AE7F41">
              <w:rPr>
                <w:rFonts w:ascii="Arial" w:hAnsi="Arial" w:cs="Arial"/>
                <w:sz w:val="20"/>
                <w:szCs w:val="20"/>
              </w:rPr>
              <w:t>Per gli utenti privi di permesso, nei risultati di ricerca e negli Esiti Versamenti di una UD classificata come riservata, il campo 'Oggetto' mostrerà il termine 'Riservato' anziché il valore effettivo.</w:t>
            </w:r>
          </w:p>
        </w:tc>
      </w:tr>
    </w:tbl>
    <w:p w:rsidR="00B96346" w:rsidRDefault="00B96346"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ind w:firstLine="720"/>
        <w:jc w:val="both"/>
        <w:rPr>
          <w:rFonts w:ascii="Arial" w:hAnsi="Arial" w:cs="Arial"/>
        </w:rPr>
      </w:pPr>
    </w:p>
    <w:p w:rsidR="00C30EA8" w:rsidRDefault="00C30EA8" w:rsidP="00C30EA8">
      <w:pPr>
        <w:jc w:val="both"/>
        <w:rPr>
          <w:rFonts w:ascii="Arial" w:hAnsi="Arial" w:cs="Arial"/>
        </w:rPr>
      </w:pPr>
    </w:p>
    <w:p w:rsidR="00C30EA8" w:rsidRDefault="00C30EA8" w:rsidP="00C30EA8">
      <w:pPr>
        <w:jc w:val="both"/>
        <w:rPr>
          <w:rFonts w:ascii="Arial" w:hAnsi="Arial" w:cs="Arial"/>
        </w:rPr>
      </w:pPr>
    </w:p>
    <w:p w:rsidR="00C30EA8" w:rsidRDefault="00C30EA8">
      <w:pPr>
        <w:rPr>
          <w:rFonts w:ascii="Arial" w:hAnsi="Arial" w:cs="Arial"/>
        </w:rPr>
      </w:pPr>
      <w:r>
        <w:rPr>
          <w:rFonts w:ascii="Arial" w:hAnsi="Arial" w:cs="Arial"/>
        </w:rPr>
        <w:br w:type="page"/>
      </w:r>
    </w:p>
    <w:p w:rsidR="00BA77B3" w:rsidRPr="00AB78F0" w:rsidRDefault="00413D70" w:rsidP="009D424E">
      <w:pPr>
        <w:pStyle w:val="Titolo1"/>
        <w:spacing w:before="120" w:line="360" w:lineRule="auto"/>
        <w:rPr>
          <w:rFonts w:cs="Arial"/>
        </w:rPr>
      </w:pPr>
      <w:bookmarkStart w:id="21" w:name="_Toc230857603"/>
      <w:r>
        <w:rPr>
          <w:rFonts w:cs="Arial"/>
        </w:rPr>
        <w:lastRenderedPageBreak/>
        <w:t>8</w:t>
      </w:r>
      <w:r w:rsidR="009D424E">
        <w:rPr>
          <w:rFonts w:cs="Arial"/>
        </w:rPr>
        <w:t xml:space="preserve">. </w:t>
      </w:r>
      <w:r w:rsidR="00504831" w:rsidRPr="00AB78F0">
        <w:rPr>
          <w:rFonts w:cs="Arial"/>
        </w:rPr>
        <w:t xml:space="preserve">Ruoli e </w:t>
      </w:r>
      <w:r w:rsidR="005038F4">
        <w:rPr>
          <w:rFonts w:cs="Arial"/>
        </w:rPr>
        <w:t>r</w:t>
      </w:r>
      <w:r w:rsidR="00504831" w:rsidRPr="00AB78F0">
        <w:rPr>
          <w:rFonts w:cs="Arial"/>
        </w:rPr>
        <w:t>esponsabilità</w:t>
      </w:r>
      <w:bookmarkEnd w:id="21"/>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Nelle Pubbliche Amministrazioni il ruolo di produttore del PdV (Pacchetto di Versamento) è svolto da persona interna alla struttura organizzativa. Il responsabile della gestione documentale o il coordinatore della gestione documentale (ove nominato)</w:t>
      </w:r>
      <w:r>
        <w:rPr>
          <w:rFonts w:ascii="Arial" w:hAnsi="Arial" w:cs="Arial"/>
          <w:sz w:val="20"/>
          <w:szCs w:val="20"/>
          <w:lang w:val="it-IT"/>
        </w:rPr>
        <w:t xml:space="preserve">, </w:t>
      </w:r>
      <w:r w:rsidRPr="005038F4">
        <w:rPr>
          <w:rFonts w:ascii="Arial" w:hAnsi="Arial" w:cs="Arial"/>
          <w:sz w:val="20"/>
          <w:szCs w:val="20"/>
          <w:lang w:val="it-IT"/>
        </w:rPr>
        <w:t>svolge il ruolo di produttore dei PdV e assicura la</w:t>
      </w:r>
      <w:r>
        <w:rPr>
          <w:rFonts w:ascii="Arial" w:hAnsi="Arial" w:cs="Arial"/>
          <w:sz w:val="20"/>
          <w:szCs w:val="20"/>
          <w:lang w:val="it-IT"/>
        </w:rPr>
        <w:t xml:space="preserve"> loro</w:t>
      </w:r>
      <w:r w:rsidRPr="005038F4">
        <w:rPr>
          <w:rFonts w:ascii="Arial" w:hAnsi="Arial" w:cs="Arial"/>
          <w:sz w:val="20"/>
          <w:szCs w:val="20"/>
          <w:lang w:val="it-IT"/>
        </w:rPr>
        <w:t xml:space="preserve"> trasmissione al sistema di conservazione.</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Per la produzione e il trasferimento dei PdV al sistema di conservazione DigiP, il </w:t>
      </w:r>
      <w:r>
        <w:rPr>
          <w:rFonts w:ascii="Arial" w:hAnsi="Arial" w:cs="Arial"/>
          <w:sz w:val="20"/>
          <w:szCs w:val="20"/>
          <w:lang w:val="it-IT"/>
        </w:rPr>
        <w:t>Titolare dell’oggetto della conservazione</w:t>
      </w:r>
      <w:r w:rsidRPr="005038F4">
        <w:rPr>
          <w:rFonts w:ascii="Arial" w:hAnsi="Arial" w:cs="Arial"/>
          <w:sz w:val="20"/>
          <w:szCs w:val="20"/>
          <w:lang w:val="it-IT"/>
        </w:rPr>
        <w:t xml:space="preserve"> deve fare riferimento alle indicazioni riportate nel presente Disciplinare tecnico e nelle Specifiche tecniche per i servizi di versamento.</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Le attività poste in capo al produttore dei PdV in questa fase riguardano:</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C671FC">
      <w:pPr>
        <w:pStyle w:val="Nessunaspaziatura"/>
        <w:numPr>
          <w:ilvl w:val="0"/>
          <w:numId w:val="19"/>
        </w:numPr>
        <w:jc w:val="both"/>
        <w:rPr>
          <w:rFonts w:ascii="Arial" w:hAnsi="Arial" w:cs="Arial"/>
          <w:sz w:val="20"/>
          <w:szCs w:val="20"/>
          <w:lang w:val="it-IT"/>
        </w:rPr>
      </w:pPr>
      <w:r w:rsidRPr="005038F4">
        <w:rPr>
          <w:rFonts w:ascii="Arial" w:hAnsi="Arial" w:cs="Arial"/>
          <w:sz w:val="20"/>
          <w:szCs w:val="20"/>
          <w:lang w:val="it-IT"/>
        </w:rPr>
        <w:t>la produzione dei pacchetti informativi di versamento, secondo le specifiche stabilite nel presente Disciplinare tecnico;</w:t>
      </w:r>
    </w:p>
    <w:p w:rsidR="005038F4" w:rsidRPr="005038F4" w:rsidRDefault="005038F4" w:rsidP="00C671FC">
      <w:pPr>
        <w:pStyle w:val="Nessunaspaziatura"/>
        <w:numPr>
          <w:ilvl w:val="0"/>
          <w:numId w:val="19"/>
        </w:numPr>
        <w:jc w:val="both"/>
        <w:rPr>
          <w:rFonts w:ascii="Arial" w:hAnsi="Arial" w:cs="Arial"/>
          <w:sz w:val="20"/>
          <w:szCs w:val="20"/>
          <w:lang w:val="it-IT"/>
        </w:rPr>
      </w:pPr>
      <w:r w:rsidRPr="005038F4">
        <w:rPr>
          <w:rFonts w:ascii="Arial" w:hAnsi="Arial" w:cs="Arial"/>
          <w:sz w:val="20"/>
          <w:szCs w:val="20"/>
          <w:lang w:val="it-IT"/>
        </w:rPr>
        <w:t>il trasferimento dei pacchetti informativi di versamento nel sistema di conservazione, secondo la tempistica e i canali concordati con Marche DigiP;</w:t>
      </w:r>
    </w:p>
    <w:p w:rsidR="005038F4" w:rsidRPr="005038F4" w:rsidRDefault="005038F4" w:rsidP="00C671FC">
      <w:pPr>
        <w:pStyle w:val="Nessunaspaziatura"/>
        <w:numPr>
          <w:ilvl w:val="0"/>
          <w:numId w:val="19"/>
        </w:numPr>
        <w:jc w:val="both"/>
        <w:rPr>
          <w:rFonts w:ascii="Arial" w:hAnsi="Arial" w:cs="Arial"/>
          <w:sz w:val="20"/>
          <w:szCs w:val="20"/>
          <w:lang w:val="it-IT"/>
        </w:rPr>
      </w:pPr>
      <w:r w:rsidRPr="005038F4">
        <w:rPr>
          <w:rFonts w:ascii="Arial" w:hAnsi="Arial" w:cs="Arial"/>
          <w:sz w:val="20"/>
          <w:szCs w:val="20"/>
          <w:lang w:val="it-IT"/>
        </w:rPr>
        <w:t>la verifica del buon esito del trasferimento e archiviazione dei pacchetti informativi di versamento, tramite la presa visione del Rapporto di Versamento prodotto dal sistema di conservazione. Il produttore dei PdV è tenuto a monitorare eventuali anomalie rilevate con conseguente rifiuto da parte del sistema di conservazione DigiP dei pacchetti stessi (Rapporto di Versamento con esito negativo), provvedendo a correggere e riversare i pacchetti secondo le specifiche concordate con Marche DigiP.</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Inoltre il produttore dei PdV è responsabile laddove provveda all’invio di pacchetti (e questi siano accettati dal sistema attraverso la produzione di un Rapporto di Versamento con esito positivo) contenenti documenti non validi o illeggibili. Una volta conservati a norma, tali documenti sono immodificabili e non possono essere rimossi dal sistema di conservazione.</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Il </w:t>
      </w:r>
      <w:r>
        <w:rPr>
          <w:rFonts w:ascii="Arial" w:hAnsi="Arial" w:cs="Arial"/>
          <w:sz w:val="20"/>
          <w:szCs w:val="20"/>
          <w:lang w:val="it-IT"/>
        </w:rPr>
        <w:t>Titolare dell’oggetto della conservazione</w:t>
      </w:r>
      <w:r w:rsidRPr="005038F4">
        <w:rPr>
          <w:rFonts w:ascii="Arial" w:hAnsi="Arial" w:cs="Arial"/>
          <w:sz w:val="20"/>
          <w:szCs w:val="20"/>
          <w:lang w:val="it-IT"/>
        </w:rPr>
        <w:t xml:space="preserve"> affida la conservazione dei propri documenti informatici e delle aggregazioni documentali informatiche al Responsabile della conservazione. Questo ruolo deve essere previsto dall’organigramma del Titolare dell’oggetto di conservazione e indicato all’art. 3 comma 2 della Convenzione.</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Ai sensi della Linee guida sul documento informatico, i compiti del Responsabile della conservazione sono i seguenti:</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definisce le politiche di conservazione e i requisiti funzionali del sistema di conservazione, in conformità alla normativa vigente e tenuto conto degli standard internazionali, in ragione delle specificità degli oggetti digitali da conservare (documenti informatici, aggregazioni informatiche), della natura delle attività che il Titolare dell’oggetto di conservazione svolge e delle caratteristiche del sistema di gestione documentale adottato;</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gestisce il processo di conservazione e ne garantisce nel tempo la conformità alla normativa vigente;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genera e sottoscrive il Rapporto di Versamento, secondo le modalità previste dal manuale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genera e sottoscrive il pacchetto di distribuzione con firma digitale o firma elettronica qualificata, nei casi previsti dal manuale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lastRenderedPageBreak/>
        <w:t>effettua il monitoraggio della corretta funzionalità del sistema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effettua la verifica periodica, con cadenza non superiore ai cinque anni, dell’integrità e della leggibilità dei documenti informatici e delle aggregazioni documentarie degli archivi;</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provvede alla duplicazione o copia dei documenti informatici in relazione all’evolversi del contesto tecnologico, secondo quanto previsto dal manuale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adotta le misure necessarie per la sicurezza fisica e logica del sistema di conservazione;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assicura la presenza di un pubblico ufficiale, nei casi in cui sia richiesto il suo intervento, garantendo allo stesso l’assistenza e le risorse necessarie per l’espletamento delle attività al medesimo attribuite;</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assicura agli organismi competenti previsti dalle norme vigenti l’assistenza e le risorse necessarie per l’espletamento delle attività di verifica e di vigilanza;</w:t>
      </w:r>
    </w:p>
    <w:p w:rsidR="005038F4" w:rsidRPr="005038F4" w:rsidRDefault="005038F4" w:rsidP="00C671FC">
      <w:pPr>
        <w:pStyle w:val="Nessunaspaziatura"/>
        <w:numPr>
          <w:ilvl w:val="0"/>
          <w:numId w:val="17"/>
        </w:numPr>
        <w:jc w:val="both"/>
        <w:rPr>
          <w:rFonts w:ascii="Arial" w:hAnsi="Arial" w:cs="Arial"/>
          <w:sz w:val="20"/>
          <w:szCs w:val="20"/>
          <w:lang w:val="it-IT"/>
        </w:rPr>
      </w:pPr>
      <w:r w:rsidRPr="005038F4">
        <w:rPr>
          <w:rFonts w:ascii="Arial" w:hAnsi="Arial" w:cs="Arial"/>
          <w:sz w:val="20"/>
          <w:szCs w:val="20"/>
          <w:lang w:val="it-IT"/>
        </w:rPr>
        <w:t>predispone il manuale di conservazione e ne cura l’aggiornamento periodico in presenza di cambiamenti normativi, organizzativi, procedurali o tecnologici rilevanti.</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t xml:space="preserve">Il </w:t>
      </w:r>
      <w:r>
        <w:rPr>
          <w:rFonts w:ascii="Arial" w:hAnsi="Arial" w:cs="Arial"/>
          <w:sz w:val="20"/>
          <w:szCs w:val="20"/>
          <w:lang w:val="it-IT"/>
        </w:rPr>
        <w:t>Titolare dell’oggetto della conservazione</w:t>
      </w:r>
      <w:r w:rsidRPr="005038F4">
        <w:rPr>
          <w:rFonts w:ascii="Arial" w:hAnsi="Arial" w:cs="Arial"/>
          <w:sz w:val="20"/>
          <w:szCs w:val="20"/>
          <w:lang w:val="it-IT"/>
        </w:rPr>
        <w:t xml:space="preserve"> ha affidato al Responsabile del </w:t>
      </w:r>
      <w:r w:rsidR="0094693B">
        <w:rPr>
          <w:rFonts w:ascii="Arial" w:hAnsi="Arial" w:cs="Arial"/>
          <w:sz w:val="20"/>
          <w:szCs w:val="20"/>
          <w:lang w:val="it-IT"/>
        </w:rPr>
        <w:t>s</w:t>
      </w:r>
      <w:r w:rsidRPr="005038F4">
        <w:rPr>
          <w:rFonts w:ascii="Arial" w:hAnsi="Arial" w:cs="Arial"/>
          <w:sz w:val="20"/>
          <w:szCs w:val="20"/>
          <w:lang w:val="it-IT"/>
        </w:rPr>
        <w:t xml:space="preserve">ervizio di </w:t>
      </w:r>
      <w:r w:rsidR="0094693B">
        <w:rPr>
          <w:rFonts w:ascii="Arial" w:hAnsi="Arial" w:cs="Arial"/>
          <w:sz w:val="20"/>
          <w:szCs w:val="20"/>
          <w:lang w:val="it-IT"/>
        </w:rPr>
        <w:t>c</w:t>
      </w:r>
      <w:r w:rsidRPr="005038F4">
        <w:rPr>
          <w:rFonts w:ascii="Arial" w:hAnsi="Arial" w:cs="Arial"/>
          <w:sz w:val="20"/>
          <w:szCs w:val="20"/>
          <w:lang w:val="it-IT"/>
        </w:rPr>
        <w:t>onservazione di Marche DigiP le seguenti parti del processo di conservazione, in conformità con il contenuto del manuale di conservazione predisposto da quest’ultimo:</w:t>
      </w:r>
    </w:p>
    <w:p w:rsidR="005038F4" w:rsidRPr="005038F4" w:rsidRDefault="005038F4" w:rsidP="005038F4">
      <w:pPr>
        <w:pStyle w:val="Nessunaspaziatura"/>
        <w:jc w:val="both"/>
        <w:rPr>
          <w:rFonts w:ascii="Arial" w:hAnsi="Arial" w:cs="Arial"/>
          <w:sz w:val="20"/>
          <w:szCs w:val="20"/>
          <w:lang w:val="it-IT"/>
        </w:rPr>
      </w:pP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gestisce il processo di conservazione e ne garantisce nel tempo la conformità alla normativa vigente;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genera e sottoscrive il Rapporto di Versamento, secondo le modalità previste dal manuale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genera il pacchetto di archiviazione conforme allo Standard SInCRO UNI 11386 - Supporto all’Interoperabilità nella Conservazione e nel Recupero degli Oggetti digitali e lo sottoscrive con firma digitale;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genera e sottoscrive il pacchetto di distribuzione con firma digitale o firma elettronica qualificata, nei casi previsti dal manuale di conservazione, ai fini dell’esibizione richiesta dall’utente;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effettua il monitoraggio della corretta funzionalità del sistema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effettua la verifica periodica, con cadenza non superiore ai cinque anni, dell’integrità e della leggibilità dei documenti informatici e delle aggregazioni documentarie degli archivi;</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al fine di garantire la conservazione e l’accesso ai documenti informatici, adotta misure per rilevare tempestivamente l’eventuale degrado dei sistemi di memorizzazione e delle registrazioni e, ove necessario, per ripristinare la corretta funzionalità. Adotta analoghe misure con riguardo all’obsolescenza dei formati;</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provvede alla duplicazione o copia dei documenti informatici in relazione all’evolversi del contesto tecnologico, secondo quanto previsto dal manuale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adotta le misure necessarie per la sicurezza fisica e logica del sistema di conservazione;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assicura la presenza di un pubblico ufficiale, nei casi in cui sia richiesto il suo intervento, garantendo allo stesso l’assistenza e le risorse necessarie per l’espletamento delle attività al medesimo attribuite;</w:t>
      </w:r>
    </w:p>
    <w:p w:rsidR="005038F4" w:rsidRPr="005038F4" w:rsidRDefault="005038F4" w:rsidP="00C671FC">
      <w:pPr>
        <w:pStyle w:val="Nessunaspaziatura"/>
        <w:numPr>
          <w:ilvl w:val="0"/>
          <w:numId w:val="18"/>
        </w:numPr>
        <w:jc w:val="both"/>
        <w:rPr>
          <w:rFonts w:ascii="Arial" w:hAnsi="Arial" w:cs="Arial"/>
          <w:sz w:val="20"/>
          <w:szCs w:val="20"/>
          <w:lang w:val="it-IT"/>
        </w:rPr>
      </w:pPr>
      <w:r w:rsidRPr="005038F4">
        <w:rPr>
          <w:rFonts w:ascii="Arial" w:hAnsi="Arial" w:cs="Arial"/>
          <w:sz w:val="20"/>
          <w:szCs w:val="20"/>
          <w:lang w:val="it-IT"/>
        </w:rPr>
        <w:t>assicura agli organismi competenti previsti dalle norme vigenti l’assistenza e le risorse necessarie per l’espletamento delle attività di verifica e di vigilanza.</w:t>
      </w:r>
    </w:p>
    <w:p w:rsidR="005038F4" w:rsidRPr="005038F4" w:rsidRDefault="005038F4" w:rsidP="005038F4">
      <w:pPr>
        <w:pStyle w:val="Nessunaspaziatura"/>
        <w:jc w:val="both"/>
        <w:rPr>
          <w:rFonts w:ascii="Arial" w:hAnsi="Arial" w:cs="Arial"/>
          <w:sz w:val="20"/>
          <w:szCs w:val="20"/>
          <w:lang w:val="it-IT"/>
        </w:rPr>
      </w:pPr>
    </w:p>
    <w:p w:rsidR="005038F4" w:rsidRDefault="005038F4" w:rsidP="005038F4">
      <w:pPr>
        <w:pStyle w:val="Nessunaspaziatura"/>
        <w:jc w:val="both"/>
        <w:rPr>
          <w:rFonts w:ascii="Arial" w:hAnsi="Arial" w:cs="Arial"/>
          <w:sz w:val="20"/>
          <w:szCs w:val="20"/>
          <w:lang w:val="it-IT"/>
        </w:rPr>
      </w:pPr>
      <w:r w:rsidRPr="005038F4">
        <w:rPr>
          <w:rFonts w:ascii="Arial" w:hAnsi="Arial" w:cs="Arial"/>
          <w:sz w:val="20"/>
          <w:szCs w:val="20"/>
          <w:lang w:val="it-IT"/>
        </w:rPr>
        <w:lastRenderedPageBreak/>
        <w:t>In ogni caso la responsabilità giuridica generale sui processi di conservazione rimane in capo al Responsabile della conservazione, il quale è chiamato a svolgere le necessarie attività di verifica e controllo in ossequio alle norme vigenti sui servizi affidati in outsourcing dalle Pubbliche Amministrazioni.</w:t>
      </w:r>
    </w:p>
    <w:p w:rsidR="009758C9" w:rsidRDefault="009758C9" w:rsidP="005038F4">
      <w:pPr>
        <w:pStyle w:val="Nessunaspaziatura"/>
        <w:jc w:val="both"/>
        <w:rPr>
          <w:rFonts w:ascii="Arial" w:hAnsi="Arial" w:cs="Arial"/>
          <w:sz w:val="20"/>
          <w:szCs w:val="20"/>
          <w:lang w:val="it-IT"/>
        </w:rPr>
      </w:pPr>
    </w:p>
    <w:p w:rsidR="00D74F91" w:rsidRPr="00D74F91" w:rsidRDefault="00D74F91" w:rsidP="006821B7">
      <w:pPr>
        <w:pStyle w:val="Titolo2"/>
        <w:numPr>
          <w:ilvl w:val="1"/>
          <w:numId w:val="42"/>
        </w:numPr>
      </w:pPr>
      <w:bookmarkStart w:id="22" w:name="_Toc230857604"/>
      <w:r w:rsidRPr="00D74F91">
        <w:t xml:space="preserve">Delega delle attività del Responsabile della conservazione </w:t>
      </w:r>
      <w:r w:rsidR="002266C0">
        <w:t>su DigiP</w:t>
      </w:r>
      <w:bookmarkEnd w:id="22"/>
    </w:p>
    <w:p w:rsidR="00E77EF3" w:rsidRPr="00E77EF3" w:rsidRDefault="00E77EF3" w:rsidP="00E77EF3">
      <w:pPr>
        <w:pStyle w:val="Nessunaspaziatura"/>
        <w:jc w:val="both"/>
        <w:rPr>
          <w:rFonts w:ascii="Arial" w:hAnsi="Arial" w:cs="Arial"/>
          <w:sz w:val="20"/>
          <w:szCs w:val="20"/>
          <w:lang w:val="it-IT"/>
        </w:rPr>
      </w:pPr>
      <w:r w:rsidRPr="00E77EF3">
        <w:rPr>
          <w:rFonts w:ascii="Arial" w:hAnsi="Arial" w:cs="Arial"/>
          <w:sz w:val="20"/>
          <w:szCs w:val="20"/>
          <w:lang w:val="it-IT"/>
        </w:rPr>
        <w:t>Il Responsabile della conservazione, ai sensi del paragrafo 4.5 delle Linee guida AgID, può delegare lo svolgimento di tutte o parte delle proprie attività a uno o più soggetti appartenenti alla struttura organizzativa del Titolare dell’oggetto della conservazione, purché dotati di competenze ed esperienze professionali adeguate alle funzioni da svolgere.</w:t>
      </w:r>
    </w:p>
    <w:p w:rsidR="00E77EF3" w:rsidRPr="00E77EF3" w:rsidRDefault="00E77EF3" w:rsidP="00E77EF3">
      <w:pPr>
        <w:pStyle w:val="Nessunaspaziatura"/>
        <w:jc w:val="both"/>
        <w:rPr>
          <w:rFonts w:ascii="Arial" w:hAnsi="Arial" w:cs="Arial"/>
          <w:sz w:val="20"/>
          <w:szCs w:val="20"/>
          <w:lang w:val="it-IT"/>
        </w:rPr>
      </w:pPr>
    </w:p>
    <w:p w:rsidR="00A00B5D" w:rsidRPr="00A00B5D" w:rsidRDefault="00A00B5D" w:rsidP="00A00B5D">
      <w:pPr>
        <w:pStyle w:val="Nessunaspaziatura"/>
        <w:jc w:val="both"/>
        <w:rPr>
          <w:rFonts w:ascii="Arial" w:hAnsi="Arial" w:cs="Arial"/>
          <w:sz w:val="20"/>
          <w:szCs w:val="20"/>
          <w:lang w:val="it-IT"/>
        </w:rPr>
      </w:pPr>
      <w:r w:rsidRPr="00A00B5D">
        <w:rPr>
          <w:rFonts w:ascii="Arial" w:hAnsi="Arial" w:cs="Arial"/>
          <w:sz w:val="20"/>
          <w:szCs w:val="20"/>
          <w:lang w:val="it-IT"/>
        </w:rPr>
        <w:t>Nel sistema DigiP la delega può essere gestita tramite una funzionalità dedicata che permette al Responsabile della conservazione delegato di accedere esclusivamente alle sotto-strutture organizzative (dette Unità Organizzative o U.O.) che gli sono state assegnate. Ogni struttura facente capo al Titolare dell’oggetto di conservazione è rappresentata in DigiP come un’A.O.O. (Area Organizzativa Omogenea).</w:t>
      </w:r>
    </w:p>
    <w:p w:rsidR="00A00B5D" w:rsidRPr="00A00B5D" w:rsidRDefault="00A00B5D" w:rsidP="00A00B5D">
      <w:pPr>
        <w:pStyle w:val="Nessunaspaziatura"/>
        <w:jc w:val="both"/>
        <w:rPr>
          <w:rFonts w:ascii="Arial" w:hAnsi="Arial" w:cs="Arial"/>
          <w:sz w:val="20"/>
          <w:szCs w:val="20"/>
          <w:lang w:val="it-IT"/>
        </w:rPr>
      </w:pPr>
    </w:p>
    <w:p w:rsidR="00A00B5D" w:rsidRPr="00BB0754" w:rsidRDefault="00A00B5D" w:rsidP="00A00B5D">
      <w:pPr>
        <w:pStyle w:val="Nessunaspaziatura"/>
        <w:jc w:val="both"/>
        <w:rPr>
          <w:rFonts w:ascii="Arial" w:hAnsi="Arial" w:cs="Arial"/>
          <w:sz w:val="20"/>
          <w:szCs w:val="20"/>
          <w:lang w:val="it-IT"/>
        </w:rPr>
      </w:pPr>
      <w:r w:rsidRPr="00A00B5D">
        <w:rPr>
          <w:rFonts w:ascii="Arial" w:hAnsi="Arial" w:cs="Arial"/>
          <w:sz w:val="20"/>
          <w:szCs w:val="20"/>
          <w:lang w:val="it-IT"/>
        </w:rPr>
        <w:t xml:space="preserve">La corretta identificazione delle U.O. è un passaggio essenziale perché, all’interno dell’indice di </w:t>
      </w:r>
      <w:r w:rsidRPr="00BB0754">
        <w:rPr>
          <w:rFonts w:ascii="Arial" w:hAnsi="Arial" w:cs="Arial"/>
          <w:sz w:val="20"/>
          <w:szCs w:val="20"/>
          <w:lang w:val="it-IT"/>
        </w:rPr>
        <w:t xml:space="preserve">versamento di ciascun pacchetto SIP, devono essere riportati i codici dell’Unità Organizzativa responsabile dell’invio tramite appositi metadati: </w:t>
      </w:r>
      <w:r w:rsidRPr="00BB0754">
        <w:rPr>
          <w:rFonts w:ascii="Arial" w:hAnsi="Arial" w:cs="Arial"/>
          <w:i/>
          <w:sz w:val="20"/>
          <w:szCs w:val="20"/>
          <w:lang w:val="it-IT"/>
        </w:rPr>
        <w:t>CodiceUnitaOrganizzativa</w:t>
      </w:r>
      <w:r w:rsidRPr="00BB0754">
        <w:rPr>
          <w:rFonts w:ascii="Arial" w:hAnsi="Arial" w:cs="Arial"/>
          <w:sz w:val="20"/>
          <w:szCs w:val="20"/>
          <w:lang w:val="it-IT"/>
        </w:rPr>
        <w:t xml:space="preserve"> per le Unità documentarie e </w:t>
      </w:r>
      <w:r w:rsidRPr="00BB0754">
        <w:rPr>
          <w:rFonts w:ascii="Arial" w:hAnsi="Arial" w:cs="Arial"/>
          <w:i/>
          <w:sz w:val="20"/>
          <w:szCs w:val="20"/>
          <w:lang w:val="it-IT"/>
        </w:rPr>
        <w:t>CodiceStruttura</w:t>
      </w:r>
      <w:r w:rsidRPr="00BB0754">
        <w:rPr>
          <w:rFonts w:ascii="Arial" w:hAnsi="Arial" w:cs="Arial"/>
          <w:sz w:val="20"/>
          <w:szCs w:val="20"/>
          <w:lang w:val="it-IT"/>
        </w:rPr>
        <w:t xml:space="preserve"> per le Unità archivistiche.</w:t>
      </w:r>
    </w:p>
    <w:p w:rsidR="00A00B5D" w:rsidRPr="00BB0754" w:rsidRDefault="00A00B5D" w:rsidP="00A00B5D">
      <w:pPr>
        <w:pStyle w:val="Nessunaspaziatura"/>
        <w:jc w:val="both"/>
        <w:rPr>
          <w:rFonts w:ascii="Arial" w:hAnsi="Arial" w:cs="Arial"/>
          <w:sz w:val="20"/>
          <w:szCs w:val="20"/>
          <w:lang w:val="it-IT"/>
        </w:rPr>
      </w:pPr>
    </w:p>
    <w:p w:rsidR="00A00B5D" w:rsidRPr="00BB0754" w:rsidRDefault="00A00B5D" w:rsidP="00A00B5D">
      <w:pPr>
        <w:pStyle w:val="Nessunaspaziatura"/>
        <w:jc w:val="both"/>
        <w:rPr>
          <w:rFonts w:ascii="Arial" w:hAnsi="Arial" w:cs="Arial"/>
          <w:sz w:val="20"/>
          <w:szCs w:val="20"/>
          <w:lang w:val="it-IT"/>
        </w:rPr>
      </w:pPr>
      <w:r w:rsidRPr="00BB0754">
        <w:rPr>
          <w:rFonts w:ascii="Arial" w:hAnsi="Arial" w:cs="Arial"/>
          <w:sz w:val="20"/>
          <w:szCs w:val="20"/>
          <w:lang w:val="it-IT"/>
        </w:rPr>
        <w:t>Questi metadati consentono al sistema di associare ogni pacchetto alla relativa struttura organizzativa e, di conseguenza, di renderlo visibile esclusivamente ai Responsabili della conservazione delegati a cui quelle U.O. sono state attribuite.</w:t>
      </w:r>
    </w:p>
    <w:p w:rsidR="00A00B5D" w:rsidRPr="00A00B5D" w:rsidRDefault="00A00B5D" w:rsidP="00A00B5D">
      <w:pPr>
        <w:pStyle w:val="Nessunaspaziatura"/>
        <w:jc w:val="both"/>
        <w:rPr>
          <w:rFonts w:ascii="Arial" w:hAnsi="Arial" w:cs="Arial"/>
          <w:sz w:val="20"/>
          <w:szCs w:val="20"/>
          <w:lang w:val="it-IT"/>
        </w:rPr>
      </w:pPr>
    </w:p>
    <w:p w:rsidR="00E77EF3" w:rsidRDefault="00A00B5D" w:rsidP="00A00B5D">
      <w:pPr>
        <w:pStyle w:val="Nessunaspaziatura"/>
        <w:jc w:val="both"/>
        <w:rPr>
          <w:rFonts w:ascii="Arial" w:hAnsi="Arial" w:cs="Arial"/>
          <w:sz w:val="20"/>
          <w:szCs w:val="20"/>
          <w:lang w:val="it-IT"/>
        </w:rPr>
      </w:pPr>
      <w:r w:rsidRPr="00A00B5D">
        <w:rPr>
          <w:rFonts w:ascii="Arial" w:hAnsi="Arial" w:cs="Arial"/>
          <w:sz w:val="20"/>
          <w:szCs w:val="20"/>
          <w:lang w:val="it-IT"/>
        </w:rPr>
        <w:t>Per abilitare tale configurazione, il Responsabile della conservazione deve trasmettere a Marche DigiP l’elenco completo dei codici e delle descrizioni delle U.O. che compongono l’organigramma dell’Ente. Una volta censite nel sistema, tali U.O. potranno essere associate ai rispettivi Responsabili della conservazione delegati, garantendo un accesso profilato e coerente con le competenze organizzative.</w:t>
      </w:r>
    </w:p>
    <w:p w:rsidR="003E4B38" w:rsidRPr="00E77EF3" w:rsidRDefault="003E4B38" w:rsidP="00A00B5D">
      <w:pPr>
        <w:pStyle w:val="Nessunaspaziatura"/>
        <w:jc w:val="both"/>
        <w:rPr>
          <w:rFonts w:ascii="Arial" w:hAnsi="Arial" w:cs="Arial"/>
          <w:sz w:val="20"/>
          <w:szCs w:val="20"/>
          <w:lang w:val="it-IT"/>
        </w:rPr>
      </w:pPr>
    </w:p>
    <w:p w:rsidR="00E77EF3" w:rsidRDefault="00E77EF3" w:rsidP="00E77EF3">
      <w:pPr>
        <w:pStyle w:val="Nessunaspaziatura"/>
        <w:jc w:val="both"/>
        <w:rPr>
          <w:rFonts w:ascii="Arial" w:hAnsi="Arial" w:cs="Arial"/>
          <w:sz w:val="20"/>
          <w:szCs w:val="20"/>
          <w:lang w:val="it-IT"/>
        </w:rPr>
      </w:pPr>
      <w:r w:rsidRPr="00E77EF3">
        <w:rPr>
          <w:rFonts w:ascii="Arial" w:hAnsi="Arial" w:cs="Arial"/>
          <w:sz w:val="20"/>
          <w:szCs w:val="20"/>
          <w:lang w:val="it-IT"/>
        </w:rPr>
        <w:t xml:space="preserve">Questa articolazione consente al Responsabile della conservazione di delegare in modo efficace le attività di monitoraggio e verifica dei processi di conservazione ai referenti delle specifiche </w:t>
      </w:r>
      <w:r w:rsidR="000034B7">
        <w:rPr>
          <w:rFonts w:ascii="Arial" w:hAnsi="Arial" w:cs="Arial"/>
          <w:sz w:val="20"/>
          <w:szCs w:val="20"/>
          <w:lang w:val="it-IT"/>
        </w:rPr>
        <w:t>U.O.</w:t>
      </w:r>
      <w:r w:rsidRPr="00E77EF3">
        <w:rPr>
          <w:rFonts w:ascii="Arial" w:hAnsi="Arial" w:cs="Arial"/>
          <w:sz w:val="20"/>
          <w:szCs w:val="20"/>
          <w:lang w:val="it-IT"/>
        </w:rPr>
        <w:t>, ciascuno competente per la propria unità di riferimento.</w:t>
      </w:r>
      <w:r w:rsidR="00170BC4">
        <w:rPr>
          <w:rFonts w:ascii="Arial" w:hAnsi="Arial" w:cs="Arial"/>
          <w:sz w:val="20"/>
          <w:szCs w:val="20"/>
          <w:lang w:val="it-IT"/>
        </w:rPr>
        <w:t xml:space="preserve"> </w:t>
      </w:r>
      <w:r w:rsidR="00FD3479">
        <w:rPr>
          <w:rFonts w:ascii="Arial" w:hAnsi="Arial" w:cs="Arial"/>
          <w:sz w:val="20"/>
          <w:szCs w:val="20"/>
          <w:lang w:val="it-IT"/>
        </w:rPr>
        <w:t>Di seguito vengono illustrate</w:t>
      </w:r>
      <w:r w:rsidRPr="00E77EF3">
        <w:rPr>
          <w:rFonts w:ascii="Arial" w:hAnsi="Arial" w:cs="Arial"/>
          <w:sz w:val="20"/>
          <w:szCs w:val="20"/>
          <w:lang w:val="it-IT"/>
        </w:rPr>
        <w:t xml:space="preserve"> le fasi del processo di delega</w:t>
      </w:r>
      <w:r w:rsidR="00170BC4">
        <w:rPr>
          <w:rFonts w:ascii="Arial" w:hAnsi="Arial" w:cs="Arial"/>
          <w:sz w:val="20"/>
          <w:szCs w:val="20"/>
          <w:lang w:val="it-IT"/>
        </w:rPr>
        <w:t>.</w:t>
      </w:r>
    </w:p>
    <w:p w:rsidR="009D41A2" w:rsidRDefault="009D41A2" w:rsidP="00E77EF3">
      <w:pPr>
        <w:pStyle w:val="Nessunaspaziatura"/>
        <w:jc w:val="both"/>
      </w:pPr>
    </w:p>
    <w:p w:rsidR="00E77EF3" w:rsidRPr="002266C0" w:rsidRDefault="00E77EF3" w:rsidP="0009664A">
      <w:pPr>
        <w:pStyle w:val="Paragrafoelenco"/>
        <w:numPr>
          <w:ilvl w:val="0"/>
          <w:numId w:val="30"/>
        </w:numPr>
        <w:rPr>
          <w:rFonts w:ascii="Arial" w:hAnsi="Arial" w:cs="Arial"/>
          <w:b/>
          <w:sz w:val="20"/>
          <w:szCs w:val="20"/>
        </w:rPr>
      </w:pPr>
      <w:r w:rsidRPr="002266C0">
        <w:rPr>
          <w:rFonts w:ascii="Arial" w:hAnsi="Arial" w:cs="Arial"/>
          <w:b/>
          <w:bCs/>
          <w:sz w:val="20"/>
          <w:szCs w:val="20"/>
        </w:rPr>
        <w:t>Trasmissione dell’organigramma dell’AOO</w:t>
      </w:r>
    </w:p>
    <w:p w:rsidR="00E77EF3" w:rsidRPr="009D41A2" w:rsidRDefault="00E77EF3" w:rsidP="000034B7">
      <w:pPr>
        <w:pStyle w:val="Nessunaspaziatura"/>
        <w:jc w:val="both"/>
        <w:rPr>
          <w:rFonts w:ascii="Arial" w:hAnsi="Arial" w:cs="Arial"/>
          <w:sz w:val="20"/>
          <w:szCs w:val="20"/>
          <w:lang w:val="it-IT"/>
        </w:rPr>
      </w:pPr>
      <w:r w:rsidRPr="009D41A2">
        <w:rPr>
          <w:rFonts w:ascii="Arial" w:hAnsi="Arial" w:cs="Arial"/>
          <w:sz w:val="20"/>
          <w:szCs w:val="20"/>
          <w:lang w:val="it-IT"/>
        </w:rPr>
        <w:t xml:space="preserve">Prima di avviare qualsiasi richiesta di delega, il </w:t>
      </w:r>
      <w:r w:rsidR="000034B7">
        <w:rPr>
          <w:rFonts w:ascii="Arial" w:hAnsi="Arial" w:cs="Arial"/>
          <w:sz w:val="20"/>
          <w:szCs w:val="20"/>
          <w:lang w:val="it-IT"/>
        </w:rPr>
        <w:t>Responsabile della conservazione</w:t>
      </w:r>
      <w:r w:rsidRPr="009D41A2">
        <w:rPr>
          <w:rFonts w:ascii="Arial" w:hAnsi="Arial" w:cs="Arial"/>
          <w:sz w:val="20"/>
          <w:szCs w:val="20"/>
          <w:lang w:val="it-IT"/>
        </w:rPr>
        <w:t xml:space="preserve"> deve trasmettere </w:t>
      </w:r>
      <w:r w:rsidR="000034B7">
        <w:rPr>
          <w:rFonts w:ascii="Arial" w:hAnsi="Arial" w:cs="Arial"/>
          <w:sz w:val="20"/>
          <w:szCs w:val="20"/>
          <w:lang w:val="it-IT"/>
        </w:rPr>
        <w:t xml:space="preserve">al Polo </w:t>
      </w:r>
      <w:r w:rsidRPr="009D41A2">
        <w:rPr>
          <w:rFonts w:ascii="Arial" w:hAnsi="Arial" w:cs="Arial"/>
          <w:sz w:val="20"/>
          <w:szCs w:val="20"/>
          <w:lang w:val="it-IT"/>
        </w:rPr>
        <w:t>DigiP l’organigramma completo dell’Area Organizzativa Omogenea (A.O.O.).</w:t>
      </w:r>
      <w:r w:rsidR="000034B7">
        <w:rPr>
          <w:rFonts w:ascii="Arial" w:hAnsi="Arial" w:cs="Arial"/>
          <w:sz w:val="20"/>
          <w:szCs w:val="20"/>
          <w:lang w:val="it-IT"/>
        </w:rPr>
        <w:t xml:space="preserve"> </w:t>
      </w:r>
      <w:r w:rsidRPr="009D41A2">
        <w:rPr>
          <w:rFonts w:ascii="Arial" w:hAnsi="Arial" w:cs="Arial"/>
          <w:sz w:val="20"/>
          <w:szCs w:val="20"/>
          <w:lang w:val="it-IT"/>
        </w:rPr>
        <w:t>L’organigramma deve</w:t>
      </w:r>
      <w:r w:rsidR="000034B7">
        <w:rPr>
          <w:rFonts w:ascii="Arial" w:hAnsi="Arial" w:cs="Arial"/>
          <w:sz w:val="20"/>
          <w:szCs w:val="20"/>
          <w:lang w:val="it-IT"/>
        </w:rPr>
        <w:t xml:space="preserve"> </w:t>
      </w:r>
      <w:r w:rsidRPr="009D41A2">
        <w:rPr>
          <w:rFonts w:ascii="Arial" w:hAnsi="Arial" w:cs="Arial"/>
          <w:sz w:val="20"/>
          <w:szCs w:val="20"/>
          <w:lang w:val="it-IT"/>
        </w:rPr>
        <w:t>includere:</w:t>
      </w:r>
    </w:p>
    <w:p w:rsidR="00E77EF3" w:rsidRPr="009D41A2" w:rsidRDefault="00E77EF3" w:rsidP="00E77EF3">
      <w:pPr>
        <w:pStyle w:val="Nessunaspaziatura"/>
        <w:rPr>
          <w:rFonts w:ascii="Arial" w:hAnsi="Arial" w:cs="Arial"/>
          <w:sz w:val="20"/>
          <w:szCs w:val="20"/>
          <w:lang w:val="it-IT"/>
        </w:rPr>
      </w:pPr>
    </w:p>
    <w:p w:rsidR="00E77EF3" w:rsidRPr="000034B7" w:rsidRDefault="00E77EF3"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 xml:space="preserve">l’elenco delle sotto-strutture che compongono l’AOO (es. </w:t>
      </w:r>
      <w:r w:rsidR="000034B7">
        <w:rPr>
          <w:rFonts w:ascii="Arial" w:hAnsi="Arial" w:cs="Arial"/>
          <w:sz w:val="20"/>
          <w:szCs w:val="20"/>
          <w:lang w:val="it-IT"/>
        </w:rPr>
        <w:t>u</w:t>
      </w:r>
      <w:r w:rsidRPr="009D41A2">
        <w:rPr>
          <w:rFonts w:ascii="Arial" w:hAnsi="Arial" w:cs="Arial"/>
          <w:sz w:val="20"/>
          <w:szCs w:val="20"/>
          <w:lang w:val="it-IT"/>
        </w:rPr>
        <w:t xml:space="preserve">nità </w:t>
      </w:r>
      <w:r w:rsidR="000034B7">
        <w:rPr>
          <w:rFonts w:ascii="Arial" w:hAnsi="Arial" w:cs="Arial"/>
          <w:sz w:val="20"/>
          <w:szCs w:val="20"/>
          <w:lang w:val="it-IT"/>
        </w:rPr>
        <w:t>o</w:t>
      </w:r>
      <w:r w:rsidRPr="009D41A2">
        <w:rPr>
          <w:rFonts w:ascii="Arial" w:hAnsi="Arial" w:cs="Arial"/>
          <w:sz w:val="20"/>
          <w:szCs w:val="20"/>
          <w:lang w:val="it-IT"/>
        </w:rPr>
        <w:t>rganizzative, uffici, servizi)</w:t>
      </w:r>
    </w:p>
    <w:p w:rsidR="00E77EF3" w:rsidRPr="000034B7" w:rsidRDefault="00E77EF3"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 xml:space="preserve">il </w:t>
      </w:r>
      <w:r w:rsidR="000034B7">
        <w:rPr>
          <w:rFonts w:ascii="Arial" w:hAnsi="Arial" w:cs="Arial"/>
          <w:sz w:val="20"/>
          <w:szCs w:val="20"/>
          <w:lang w:val="it-IT"/>
        </w:rPr>
        <w:t>C</w:t>
      </w:r>
      <w:r w:rsidRPr="009D41A2">
        <w:rPr>
          <w:rFonts w:ascii="Arial" w:hAnsi="Arial" w:cs="Arial"/>
          <w:sz w:val="20"/>
          <w:szCs w:val="20"/>
          <w:lang w:val="it-IT"/>
        </w:rPr>
        <w:t>odice Unità per ciascuna struttura</w:t>
      </w:r>
    </w:p>
    <w:p w:rsidR="00E77EF3" w:rsidRPr="009D41A2" w:rsidRDefault="00E77EF3"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 xml:space="preserve">la descrizione associata a ogni </w:t>
      </w:r>
      <w:r w:rsidR="000034B7">
        <w:rPr>
          <w:rFonts w:ascii="Arial" w:hAnsi="Arial" w:cs="Arial"/>
          <w:sz w:val="20"/>
          <w:szCs w:val="20"/>
          <w:lang w:val="it-IT"/>
        </w:rPr>
        <w:t>C</w:t>
      </w:r>
      <w:r w:rsidRPr="009D41A2">
        <w:rPr>
          <w:rFonts w:ascii="Arial" w:hAnsi="Arial" w:cs="Arial"/>
          <w:sz w:val="20"/>
          <w:szCs w:val="20"/>
          <w:lang w:val="it-IT"/>
        </w:rPr>
        <w:t xml:space="preserve">odice </w:t>
      </w:r>
      <w:r w:rsidR="000034B7">
        <w:rPr>
          <w:rFonts w:ascii="Arial" w:hAnsi="Arial" w:cs="Arial"/>
          <w:sz w:val="20"/>
          <w:szCs w:val="20"/>
          <w:lang w:val="it-IT"/>
        </w:rPr>
        <w:t>Unità</w:t>
      </w:r>
    </w:p>
    <w:p w:rsidR="00E77EF3" w:rsidRPr="009D41A2" w:rsidRDefault="00E77EF3" w:rsidP="00E77EF3">
      <w:pPr>
        <w:pStyle w:val="Nessunaspaziatura"/>
        <w:rPr>
          <w:rFonts w:ascii="Arial" w:hAnsi="Arial" w:cs="Arial"/>
          <w:sz w:val="20"/>
          <w:szCs w:val="20"/>
          <w:lang w:val="it-IT"/>
        </w:rPr>
      </w:pPr>
    </w:p>
    <w:p w:rsidR="009A67D5" w:rsidRDefault="00E77EF3" w:rsidP="000034B7">
      <w:pPr>
        <w:pStyle w:val="Nessunaspaziatura"/>
        <w:jc w:val="both"/>
        <w:rPr>
          <w:rFonts w:ascii="Arial" w:hAnsi="Arial" w:cs="Arial"/>
          <w:sz w:val="20"/>
          <w:szCs w:val="20"/>
          <w:lang w:val="it-IT"/>
        </w:rPr>
      </w:pPr>
      <w:r w:rsidRPr="009D41A2">
        <w:rPr>
          <w:rFonts w:ascii="Arial" w:hAnsi="Arial" w:cs="Arial"/>
          <w:sz w:val="20"/>
          <w:szCs w:val="20"/>
          <w:lang w:val="it-IT"/>
        </w:rPr>
        <w:t xml:space="preserve">Queste informazioni consentono al Polo DigiP di censire correttamente le </w:t>
      </w:r>
      <w:r w:rsidR="000034B7">
        <w:rPr>
          <w:rFonts w:ascii="Arial" w:hAnsi="Arial" w:cs="Arial"/>
          <w:sz w:val="20"/>
          <w:szCs w:val="20"/>
          <w:lang w:val="it-IT"/>
        </w:rPr>
        <w:t>U.O.</w:t>
      </w:r>
      <w:r w:rsidRPr="009D41A2">
        <w:rPr>
          <w:rFonts w:ascii="Arial" w:hAnsi="Arial" w:cs="Arial"/>
          <w:sz w:val="20"/>
          <w:szCs w:val="20"/>
          <w:lang w:val="it-IT"/>
        </w:rPr>
        <w:t xml:space="preserve"> nel sistema di conservazione. Solo dopo questa configurazione sarà possibile associare </w:t>
      </w:r>
      <w:r w:rsidR="000034B7">
        <w:rPr>
          <w:rFonts w:ascii="Arial" w:hAnsi="Arial" w:cs="Arial"/>
          <w:sz w:val="20"/>
          <w:szCs w:val="20"/>
          <w:lang w:val="it-IT"/>
        </w:rPr>
        <w:t>al Responsabile della conservazione delegato</w:t>
      </w:r>
      <w:r w:rsidRPr="009D41A2">
        <w:rPr>
          <w:rFonts w:ascii="Arial" w:hAnsi="Arial" w:cs="Arial"/>
          <w:sz w:val="20"/>
          <w:szCs w:val="20"/>
          <w:lang w:val="it-IT"/>
        </w:rPr>
        <w:t xml:space="preserve"> le specifiche </w:t>
      </w:r>
      <w:r w:rsidR="000034B7">
        <w:rPr>
          <w:rFonts w:ascii="Arial" w:hAnsi="Arial" w:cs="Arial"/>
          <w:sz w:val="20"/>
          <w:szCs w:val="20"/>
          <w:lang w:val="it-IT"/>
        </w:rPr>
        <w:t>U.O.</w:t>
      </w:r>
    </w:p>
    <w:p w:rsidR="00FD3479" w:rsidRDefault="00FD3479" w:rsidP="000034B7">
      <w:pPr>
        <w:pStyle w:val="Nessunaspaziatura"/>
        <w:jc w:val="both"/>
        <w:rPr>
          <w:rFonts w:ascii="Arial" w:hAnsi="Arial" w:cs="Arial"/>
          <w:sz w:val="20"/>
          <w:szCs w:val="20"/>
          <w:lang w:val="it-IT"/>
        </w:rPr>
      </w:pPr>
    </w:p>
    <w:p w:rsidR="00FD3479" w:rsidRPr="009D41A2" w:rsidRDefault="00FD3479" w:rsidP="000034B7">
      <w:pPr>
        <w:pStyle w:val="Nessunaspaziatura"/>
        <w:jc w:val="both"/>
        <w:rPr>
          <w:rFonts w:ascii="Arial" w:hAnsi="Arial" w:cs="Arial"/>
          <w:sz w:val="20"/>
          <w:szCs w:val="20"/>
          <w:lang w:val="it-IT"/>
        </w:rPr>
      </w:pPr>
    </w:p>
    <w:p w:rsidR="009D41A2" w:rsidRPr="002266C0" w:rsidRDefault="009D41A2" w:rsidP="0009664A">
      <w:pPr>
        <w:pStyle w:val="Paragrafoelenco"/>
        <w:numPr>
          <w:ilvl w:val="0"/>
          <w:numId w:val="30"/>
        </w:numPr>
        <w:rPr>
          <w:b/>
        </w:rPr>
      </w:pPr>
      <w:r w:rsidRPr="002266C0">
        <w:rPr>
          <w:rFonts w:ascii="Arial" w:hAnsi="Arial" w:cs="Arial"/>
          <w:b/>
          <w:sz w:val="20"/>
          <w:szCs w:val="20"/>
        </w:rPr>
        <w:lastRenderedPageBreak/>
        <w:t>Richiesta di creazione dell’utenza per il Responsabile della conservazione delegato</w:t>
      </w:r>
    </w:p>
    <w:p w:rsid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 xml:space="preserve">Una volta che l’organigramma dell’Ente è stato registrato in DigiP, il </w:t>
      </w:r>
      <w:r>
        <w:rPr>
          <w:rFonts w:ascii="Arial" w:hAnsi="Arial" w:cs="Arial"/>
          <w:sz w:val="20"/>
          <w:szCs w:val="20"/>
          <w:lang w:val="it-IT"/>
        </w:rPr>
        <w:t xml:space="preserve">Responsabile della </w:t>
      </w:r>
      <w:r w:rsidRPr="009D41A2">
        <w:rPr>
          <w:rFonts w:ascii="Arial" w:hAnsi="Arial" w:cs="Arial"/>
          <w:sz w:val="20"/>
          <w:szCs w:val="20"/>
          <w:lang w:val="it-IT"/>
        </w:rPr>
        <w:t>conservazione può richiedere la creazione dell’utenza per il Responsabile della conservazione delegato</w:t>
      </w:r>
      <w:r>
        <w:rPr>
          <w:rFonts w:ascii="Arial" w:hAnsi="Arial" w:cs="Arial"/>
          <w:sz w:val="20"/>
          <w:szCs w:val="20"/>
          <w:lang w:val="it-IT"/>
        </w:rPr>
        <w:t>.</w:t>
      </w:r>
    </w:p>
    <w:p w:rsid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br/>
        <w:t xml:space="preserve">La richiesta avviene tramite il </w:t>
      </w:r>
      <w:r w:rsidRPr="009D41A2">
        <w:rPr>
          <w:rFonts w:ascii="Arial" w:hAnsi="Arial" w:cs="Arial"/>
          <w:b/>
          <w:bCs/>
          <w:sz w:val="20"/>
          <w:szCs w:val="20"/>
          <w:lang w:val="it-IT"/>
        </w:rPr>
        <w:t>Modulo consultazione</w:t>
      </w:r>
      <w:r w:rsidRPr="009D41A2">
        <w:rPr>
          <w:rFonts w:ascii="Arial" w:hAnsi="Arial" w:cs="Arial"/>
          <w:sz w:val="20"/>
          <w:szCs w:val="20"/>
          <w:lang w:val="it-IT"/>
        </w:rPr>
        <w:t xml:space="preserve"> e deve contenere:</w:t>
      </w:r>
    </w:p>
    <w:p w:rsidR="00870A5E" w:rsidRPr="009D41A2" w:rsidRDefault="00870A5E" w:rsidP="009D41A2">
      <w:pPr>
        <w:pStyle w:val="Nessunaspaziatura"/>
        <w:jc w:val="both"/>
        <w:rPr>
          <w:rFonts w:ascii="Arial" w:hAnsi="Arial" w:cs="Arial"/>
          <w:sz w:val="20"/>
          <w:szCs w:val="20"/>
          <w:lang w:val="it-IT"/>
        </w:rPr>
      </w:pPr>
    </w:p>
    <w:p w:rsidR="009D41A2" w:rsidRPr="009D41A2" w:rsidRDefault="009D41A2"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dati anagrafici dell’utente e codice fiscale</w:t>
      </w:r>
    </w:p>
    <w:p w:rsidR="009D41A2" w:rsidRPr="009D41A2" w:rsidRDefault="009D41A2"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ruolo ricoperto all’interno dell’organizzazione</w:t>
      </w:r>
    </w:p>
    <w:p w:rsidR="009D41A2" w:rsidRPr="009D41A2" w:rsidRDefault="009D41A2"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indirizzo e-mail istituzionale</w:t>
      </w:r>
    </w:p>
    <w:p w:rsidR="009D41A2" w:rsidRPr="009D41A2" w:rsidRDefault="009D41A2"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codici delle U.O. di appartenenza, scelti tra quelli precedentemente censiti</w:t>
      </w:r>
    </w:p>
    <w:p w:rsidR="009D41A2" w:rsidRPr="009D41A2" w:rsidRDefault="009D41A2" w:rsidP="0009664A">
      <w:pPr>
        <w:pStyle w:val="Nessunaspaziatura"/>
        <w:numPr>
          <w:ilvl w:val="0"/>
          <w:numId w:val="31"/>
        </w:numPr>
        <w:rPr>
          <w:rFonts w:ascii="Arial" w:hAnsi="Arial" w:cs="Arial"/>
          <w:sz w:val="20"/>
          <w:szCs w:val="20"/>
          <w:lang w:val="it-IT"/>
        </w:rPr>
      </w:pPr>
      <w:r w:rsidRPr="009D41A2">
        <w:rPr>
          <w:rFonts w:ascii="Arial" w:hAnsi="Arial" w:cs="Arial"/>
          <w:sz w:val="20"/>
          <w:szCs w:val="20"/>
          <w:lang w:val="it-IT"/>
        </w:rPr>
        <w:t>ruolo richiesto in DigiP</w:t>
      </w:r>
    </w:p>
    <w:p w:rsidR="009A67D5" w:rsidRDefault="009A67D5" w:rsidP="0094693B">
      <w:pPr>
        <w:pStyle w:val="Nessunaspaziatura"/>
        <w:rPr>
          <w:rFonts w:ascii="Arial" w:hAnsi="Arial" w:cs="Arial"/>
          <w:bCs/>
          <w:sz w:val="20"/>
          <w:szCs w:val="20"/>
          <w:lang w:val="it-IT"/>
        </w:rPr>
      </w:pPr>
    </w:p>
    <w:p w:rsidR="009D41A2" w:rsidRPr="002266C0" w:rsidRDefault="009D41A2" w:rsidP="0009664A">
      <w:pPr>
        <w:pStyle w:val="Paragrafoelenco"/>
        <w:numPr>
          <w:ilvl w:val="0"/>
          <w:numId w:val="30"/>
        </w:numPr>
        <w:rPr>
          <w:rFonts w:ascii="Arial" w:hAnsi="Arial" w:cs="Arial"/>
          <w:b/>
          <w:bCs/>
          <w:sz w:val="20"/>
          <w:szCs w:val="20"/>
        </w:rPr>
      </w:pPr>
      <w:r w:rsidRPr="002266C0">
        <w:rPr>
          <w:rFonts w:ascii="Arial" w:hAnsi="Arial" w:cs="Arial"/>
          <w:b/>
          <w:bCs/>
          <w:sz w:val="20"/>
          <w:szCs w:val="20"/>
        </w:rPr>
        <w:t>Configurazione dell’utente in DigiP</w:t>
      </w:r>
    </w:p>
    <w:p w:rsid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 xml:space="preserve">Ricevuta la richiesta formale, l’amministratore del Polo DigiP procede alla configurazione </w:t>
      </w:r>
      <w:r>
        <w:rPr>
          <w:rFonts w:ascii="Arial" w:hAnsi="Arial" w:cs="Arial"/>
          <w:sz w:val="20"/>
          <w:szCs w:val="20"/>
          <w:lang w:val="it-IT"/>
        </w:rPr>
        <w:t>dell’utenza</w:t>
      </w:r>
      <w:r w:rsidRPr="009D41A2">
        <w:rPr>
          <w:rFonts w:ascii="Arial" w:hAnsi="Arial" w:cs="Arial"/>
          <w:sz w:val="20"/>
          <w:szCs w:val="20"/>
          <w:lang w:val="it-IT"/>
        </w:rPr>
        <w:t xml:space="preserve">, in conformità alle indicazioni del </w:t>
      </w:r>
      <w:r>
        <w:rPr>
          <w:rFonts w:ascii="Arial" w:hAnsi="Arial" w:cs="Arial"/>
          <w:sz w:val="20"/>
          <w:szCs w:val="20"/>
          <w:lang w:val="it-IT"/>
        </w:rPr>
        <w:t>Responsabile della conservazione.</w:t>
      </w:r>
    </w:p>
    <w:p w:rsidR="009D41A2" w:rsidRPr="009D41A2" w:rsidRDefault="009D41A2" w:rsidP="009D41A2">
      <w:pPr>
        <w:pStyle w:val="Nessunaspaziatura"/>
        <w:jc w:val="both"/>
        <w:rPr>
          <w:rFonts w:ascii="Arial" w:hAnsi="Arial" w:cs="Arial"/>
          <w:sz w:val="20"/>
          <w:szCs w:val="20"/>
          <w:lang w:val="it-IT"/>
        </w:rPr>
      </w:pPr>
    </w:p>
    <w:p w:rsidR="009D41A2" w:rsidRP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Le attività includono:</w:t>
      </w:r>
    </w:p>
    <w:p w:rsidR="009D41A2" w:rsidRPr="009D41A2" w:rsidRDefault="009D41A2" w:rsidP="009D41A2">
      <w:pPr>
        <w:pStyle w:val="Nessunaspaziatura"/>
        <w:jc w:val="both"/>
        <w:rPr>
          <w:rFonts w:ascii="Arial" w:hAnsi="Arial" w:cs="Arial"/>
          <w:sz w:val="20"/>
          <w:szCs w:val="20"/>
          <w:lang w:val="it-IT"/>
        </w:rPr>
      </w:pPr>
    </w:p>
    <w:p w:rsidR="009D41A2" w:rsidRPr="000034B7" w:rsidRDefault="009D41A2" w:rsidP="0009664A">
      <w:pPr>
        <w:pStyle w:val="Nessunaspaziatura"/>
        <w:numPr>
          <w:ilvl w:val="0"/>
          <w:numId w:val="32"/>
        </w:numPr>
        <w:jc w:val="both"/>
        <w:rPr>
          <w:rFonts w:ascii="Arial" w:hAnsi="Arial" w:cs="Arial"/>
          <w:sz w:val="20"/>
          <w:szCs w:val="20"/>
          <w:lang w:val="it-IT"/>
        </w:rPr>
      </w:pPr>
      <w:r w:rsidRPr="009D41A2">
        <w:rPr>
          <w:rFonts w:ascii="Arial" w:hAnsi="Arial" w:cs="Arial"/>
          <w:sz w:val="20"/>
          <w:szCs w:val="20"/>
          <w:lang w:val="it-IT"/>
        </w:rPr>
        <w:t>creazione dell’utenza nel sistema</w:t>
      </w:r>
    </w:p>
    <w:p w:rsidR="009D41A2" w:rsidRPr="000034B7" w:rsidRDefault="009D41A2" w:rsidP="0009664A">
      <w:pPr>
        <w:pStyle w:val="Nessunaspaziatura"/>
        <w:numPr>
          <w:ilvl w:val="0"/>
          <w:numId w:val="32"/>
        </w:numPr>
        <w:jc w:val="both"/>
        <w:rPr>
          <w:rFonts w:ascii="Arial" w:hAnsi="Arial" w:cs="Arial"/>
          <w:sz w:val="20"/>
          <w:szCs w:val="20"/>
          <w:lang w:val="it-IT"/>
        </w:rPr>
      </w:pPr>
      <w:r w:rsidRPr="009D41A2">
        <w:rPr>
          <w:rFonts w:ascii="Arial" w:hAnsi="Arial" w:cs="Arial"/>
          <w:sz w:val="20"/>
          <w:szCs w:val="20"/>
          <w:lang w:val="it-IT"/>
        </w:rPr>
        <w:t>associazione del soggetto produttore di riferimento</w:t>
      </w:r>
    </w:p>
    <w:p w:rsidR="009D41A2" w:rsidRPr="000034B7" w:rsidRDefault="009D41A2" w:rsidP="0009664A">
      <w:pPr>
        <w:pStyle w:val="Nessunaspaziatura"/>
        <w:numPr>
          <w:ilvl w:val="0"/>
          <w:numId w:val="32"/>
        </w:numPr>
        <w:jc w:val="both"/>
        <w:rPr>
          <w:rFonts w:ascii="Arial" w:hAnsi="Arial" w:cs="Arial"/>
          <w:sz w:val="20"/>
          <w:szCs w:val="20"/>
          <w:lang w:val="it-IT"/>
        </w:rPr>
      </w:pPr>
      <w:r w:rsidRPr="009D41A2">
        <w:rPr>
          <w:rFonts w:ascii="Arial" w:hAnsi="Arial" w:cs="Arial"/>
          <w:sz w:val="20"/>
          <w:szCs w:val="20"/>
          <w:lang w:val="it-IT"/>
        </w:rPr>
        <w:t>abilitazione di una o più U.O. indicate nella richiesta</w:t>
      </w:r>
    </w:p>
    <w:p w:rsidR="009D41A2" w:rsidRDefault="009D41A2" w:rsidP="0009664A">
      <w:pPr>
        <w:pStyle w:val="Nessunaspaziatura"/>
        <w:numPr>
          <w:ilvl w:val="0"/>
          <w:numId w:val="32"/>
        </w:numPr>
        <w:jc w:val="both"/>
        <w:rPr>
          <w:rFonts w:ascii="Arial" w:hAnsi="Arial" w:cs="Arial"/>
          <w:sz w:val="20"/>
          <w:szCs w:val="20"/>
          <w:lang w:val="it-IT"/>
        </w:rPr>
      </w:pPr>
      <w:r w:rsidRPr="009D41A2">
        <w:rPr>
          <w:rFonts w:ascii="Arial" w:hAnsi="Arial" w:cs="Arial"/>
          <w:sz w:val="20"/>
          <w:szCs w:val="20"/>
          <w:lang w:val="it-IT"/>
        </w:rPr>
        <w:t>assegnazione dei ruoli operativi (Ingest e/o Access)</w:t>
      </w:r>
    </w:p>
    <w:p w:rsidR="00870A5E" w:rsidRPr="00870A5E" w:rsidRDefault="00870A5E" w:rsidP="00870A5E">
      <w:pPr>
        <w:pStyle w:val="Nessunaspaziatura"/>
        <w:jc w:val="both"/>
        <w:rPr>
          <w:rFonts w:ascii="Arial" w:hAnsi="Arial" w:cs="Arial"/>
          <w:sz w:val="20"/>
          <w:szCs w:val="20"/>
          <w:lang w:val="it-IT"/>
        </w:rPr>
      </w:pPr>
    </w:p>
    <w:p w:rsidR="009D41A2" w:rsidRPr="009D41A2" w:rsidRDefault="009D41A2" w:rsidP="009D41A2">
      <w:pPr>
        <w:pStyle w:val="Nessunaspaziatura"/>
        <w:jc w:val="both"/>
        <w:rPr>
          <w:rFonts w:ascii="Arial" w:hAnsi="Arial" w:cs="Arial"/>
          <w:sz w:val="20"/>
          <w:szCs w:val="20"/>
          <w:lang w:val="it-IT"/>
        </w:rPr>
      </w:pPr>
      <w:r w:rsidRPr="009D41A2">
        <w:rPr>
          <w:rFonts w:ascii="Arial" w:hAnsi="Arial" w:cs="Arial"/>
          <w:sz w:val="20"/>
          <w:szCs w:val="20"/>
          <w:lang w:val="it-IT"/>
        </w:rPr>
        <w:t xml:space="preserve">In questo modo </w:t>
      </w:r>
      <w:r>
        <w:rPr>
          <w:rFonts w:ascii="Arial" w:hAnsi="Arial" w:cs="Arial"/>
          <w:sz w:val="20"/>
          <w:szCs w:val="20"/>
          <w:lang w:val="it-IT"/>
        </w:rPr>
        <w:t>il Responsabile della conservazione delegato</w:t>
      </w:r>
      <w:r w:rsidRPr="009D41A2">
        <w:rPr>
          <w:rFonts w:ascii="Arial" w:hAnsi="Arial" w:cs="Arial"/>
          <w:sz w:val="20"/>
          <w:szCs w:val="20"/>
          <w:lang w:val="it-IT"/>
        </w:rPr>
        <w:t xml:space="preserve"> potrà operare esclusivamente nell’ambito delle strutture a cui è stato abilitato.</w:t>
      </w:r>
    </w:p>
    <w:p w:rsidR="009A67D5" w:rsidRDefault="009A67D5" w:rsidP="0094693B">
      <w:pPr>
        <w:pStyle w:val="Nessunaspaziatura"/>
      </w:pPr>
    </w:p>
    <w:p w:rsidR="009D41A2" w:rsidRPr="002266C0" w:rsidRDefault="009D41A2" w:rsidP="0009664A">
      <w:pPr>
        <w:pStyle w:val="Paragrafoelenco"/>
        <w:numPr>
          <w:ilvl w:val="0"/>
          <w:numId w:val="30"/>
        </w:numPr>
        <w:rPr>
          <w:rFonts w:ascii="Arial" w:hAnsi="Arial" w:cs="Arial"/>
          <w:b/>
          <w:bCs/>
          <w:sz w:val="20"/>
          <w:szCs w:val="20"/>
        </w:rPr>
      </w:pPr>
      <w:r w:rsidRPr="002266C0">
        <w:rPr>
          <w:rFonts w:ascii="Arial" w:hAnsi="Arial" w:cs="Arial"/>
          <w:b/>
          <w:sz w:val="20"/>
          <w:szCs w:val="20"/>
        </w:rPr>
        <w:t>Gestione dei metadati nei versamenti</w:t>
      </w:r>
    </w:p>
    <w:p w:rsidR="009D41A2" w:rsidRPr="009D41A2" w:rsidRDefault="009D41A2" w:rsidP="009D41A2">
      <w:pPr>
        <w:pStyle w:val="NormaleWeb"/>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Per garantire la corretta attribuzione dei contenuti digitali alle rispettive strutture organizzative, ogni </w:t>
      </w:r>
      <w:r w:rsidRPr="009D41A2">
        <w:rPr>
          <w:rFonts w:ascii="Arial" w:eastAsiaTheme="minorEastAsia" w:hAnsi="Arial" w:cs="Arial"/>
          <w:bCs/>
          <w:sz w:val="20"/>
          <w:szCs w:val="20"/>
          <w:lang w:eastAsia="en-US"/>
        </w:rPr>
        <w:t xml:space="preserve">SIP </w:t>
      </w:r>
      <w:r w:rsidRPr="009D41A2">
        <w:rPr>
          <w:rFonts w:ascii="Arial" w:eastAsiaTheme="minorEastAsia" w:hAnsi="Arial" w:cs="Arial"/>
          <w:sz w:val="20"/>
          <w:szCs w:val="20"/>
          <w:lang w:eastAsia="en-US"/>
        </w:rPr>
        <w:t>deve riportare i metadati relativi alla U.O. che effettua il versamento:</w:t>
      </w:r>
    </w:p>
    <w:p w:rsidR="009D41A2" w:rsidRPr="00A00B5D" w:rsidRDefault="009D41A2" w:rsidP="0009664A">
      <w:pPr>
        <w:pStyle w:val="NormaleWeb"/>
        <w:numPr>
          <w:ilvl w:val="0"/>
          <w:numId w:val="33"/>
        </w:numPr>
        <w:spacing w:before="0" w:beforeAutospacing="0" w:after="0" w:afterAutospacing="0"/>
        <w:ind w:left="1134"/>
        <w:rPr>
          <w:rFonts w:ascii="Arial" w:eastAsiaTheme="minorEastAsia" w:hAnsi="Arial" w:cs="Arial"/>
          <w:sz w:val="20"/>
          <w:szCs w:val="20"/>
          <w:lang w:eastAsia="en-US"/>
        </w:rPr>
      </w:pPr>
      <w:r w:rsidRPr="00A00B5D">
        <w:rPr>
          <w:rFonts w:ascii="Arial" w:eastAsiaTheme="minorEastAsia" w:hAnsi="Arial" w:cs="Arial"/>
          <w:b/>
          <w:sz w:val="20"/>
          <w:szCs w:val="20"/>
          <w:lang w:eastAsia="en-US"/>
        </w:rPr>
        <w:t>&lt;CodiceUnitaOrganizzativa&gt;XXX&lt;/CodiceUnitaOrganizzativa</w:t>
      </w:r>
      <w:proofErr w:type="gramStart"/>
      <w:r w:rsidRPr="00A00B5D">
        <w:rPr>
          <w:rFonts w:ascii="Arial" w:eastAsiaTheme="minorEastAsia" w:hAnsi="Arial" w:cs="Arial"/>
          <w:b/>
          <w:sz w:val="20"/>
          <w:szCs w:val="20"/>
          <w:lang w:eastAsia="en-US"/>
        </w:rPr>
        <w:t xml:space="preserve">&gt; </w:t>
      </w:r>
      <w:r w:rsidR="00A00B5D" w:rsidRPr="00A00B5D">
        <w:rPr>
          <w:rFonts w:ascii="Arial" w:eastAsiaTheme="minorEastAsia" w:hAnsi="Arial" w:cs="Arial"/>
          <w:b/>
          <w:sz w:val="20"/>
          <w:szCs w:val="20"/>
          <w:lang w:eastAsia="en-US"/>
        </w:rPr>
        <w:t xml:space="preserve"> </w:t>
      </w:r>
      <w:r w:rsidR="00870A5E" w:rsidRPr="00A00B5D">
        <w:rPr>
          <w:rFonts w:ascii="Arial" w:eastAsiaTheme="minorEastAsia" w:hAnsi="Arial" w:cs="Arial"/>
          <w:sz w:val="20"/>
          <w:szCs w:val="20"/>
          <w:lang w:eastAsia="en-US"/>
        </w:rPr>
        <w:t>(</w:t>
      </w:r>
      <w:proofErr w:type="gramEnd"/>
      <w:r w:rsidRPr="00A00B5D">
        <w:rPr>
          <w:rFonts w:ascii="Arial" w:eastAsiaTheme="minorEastAsia" w:hAnsi="Arial" w:cs="Arial"/>
          <w:sz w:val="20"/>
          <w:szCs w:val="20"/>
          <w:lang w:eastAsia="en-US"/>
        </w:rPr>
        <w:t xml:space="preserve">per le </w:t>
      </w:r>
      <w:r w:rsidRPr="00A00B5D">
        <w:rPr>
          <w:rFonts w:ascii="Arial" w:eastAsiaTheme="minorEastAsia" w:hAnsi="Arial" w:cs="Arial"/>
          <w:bCs/>
          <w:sz w:val="20"/>
          <w:szCs w:val="20"/>
          <w:lang w:eastAsia="en-US"/>
        </w:rPr>
        <w:t>Unità</w:t>
      </w:r>
      <w:r w:rsidR="00870A5E" w:rsidRPr="00A00B5D">
        <w:rPr>
          <w:rFonts w:ascii="Arial" w:eastAsiaTheme="minorEastAsia" w:hAnsi="Arial" w:cs="Arial"/>
          <w:bCs/>
          <w:sz w:val="20"/>
          <w:szCs w:val="20"/>
          <w:lang w:eastAsia="en-US"/>
        </w:rPr>
        <w:t xml:space="preserve"> </w:t>
      </w:r>
      <w:r w:rsidRPr="00A00B5D">
        <w:rPr>
          <w:rFonts w:ascii="Arial" w:eastAsiaTheme="minorEastAsia" w:hAnsi="Arial" w:cs="Arial"/>
          <w:bCs/>
          <w:sz w:val="20"/>
          <w:szCs w:val="20"/>
          <w:lang w:eastAsia="en-US"/>
        </w:rPr>
        <w:t>documentarie</w:t>
      </w:r>
      <w:r w:rsidR="00870A5E" w:rsidRPr="00A00B5D">
        <w:rPr>
          <w:rFonts w:ascii="Arial" w:eastAsiaTheme="minorEastAsia" w:hAnsi="Arial" w:cs="Arial"/>
          <w:sz w:val="20"/>
          <w:szCs w:val="20"/>
          <w:lang w:eastAsia="en-US"/>
        </w:rPr>
        <w:t>)</w:t>
      </w:r>
    </w:p>
    <w:p w:rsidR="00870A5E" w:rsidRPr="00870A5E" w:rsidRDefault="00870A5E" w:rsidP="00870A5E">
      <w:pPr>
        <w:pStyle w:val="NormaleWeb"/>
        <w:spacing w:before="0" w:beforeAutospacing="0" w:after="0" w:afterAutospacing="0"/>
        <w:ind w:left="1134"/>
        <w:rPr>
          <w:rFonts w:ascii="Arial" w:eastAsiaTheme="minorEastAsia" w:hAnsi="Arial" w:cs="Arial"/>
          <w:sz w:val="20"/>
          <w:szCs w:val="20"/>
          <w:lang w:eastAsia="en-US"/>
        </w:rPr>
      </w:pPr>
    </w:p>
    <w:p w:rsidR="009D41A2" w:rsidRPr="00A00B5D" w:rsidRDefault="009D41A2" w:rsidP="0009664A">
      <w:pPr>
        <w:pStyle w:val="NormaleWeb"/>
        <w:numPr>
          <w:ilvl w:val="0"/>
          <w:numId w:val="33"/>
        </w:numPr>
        <w:spacing w:before="0" w:beforeAutospacing="0" w:after="0" w:afterAutospacing="0"/>
        <w:ind w:left="1134"/>
        <w:rPr>
          <w:rFonts w:ascii="Arial" w:eastAsiaTheme="minorEastAsia" w:hAnsi="Arial" w:cs="Arial"/>
          <w:sz w:val="20"/>
          <w:szCs w:val="20"/>
          <w:lang w:eastAsia="en-US"/>
        </w:rPr>
      </w:pPr>
      <w:r w:rsidRPr="00A00B5D">
        <w:rPr>
          <w:rFonts w:ascii="Arial" w:eastAsiaTheme="minorEastAsia" w:hAnsi="Arial" w:cs="Arial"/>
          <w:b/>
          <w:sz w:val="20"/>
          <w:szCs w:val="20"/>
          <w:lang w:eastAsia="en-US"/>
        </w:rPr>
        <w:t>&lt;CodiceStruttura&gt;XXX&lt;/CodiceStruttura</w:t>
      </w:r>
      <w:proofErr w:type="gramStart"/>
      <w:r w:rsidRPr="00A00B5D">
        <w:rPr>
          <w:rFonts w:ascii="Arial" w:eastAsiaTheme="minorEastAsia" w:hAnsi="Arial" w:cs="Arial"/>
          <w:b/>
          <w:sz w:val="20"/>
          <w:szCs w:val="20"/>
          <w:lang w:eastAsia="en-US"/>
        </w:rPr>
        <w:t>&gt;</w:t>
      </w:r>
      <w:r>
        <w:rPr>
          <w:rFonts w:ascii="Arial" w:eastAsiaTheme="minorEastAsia" w:hAnsi="Arial" w:cs="Arial"/>
          <w:sz w:val="20"/>
          <w:szCs w:val="20"/>
          <w:lang w:eastAsia="en-US"/>
        </w:rPr>
        <w:t xml:space="preserve"> </w:t>
      </w:r>
      <w:r w:rsidR="00A00B5D">
        <w:rPr>
          <w:rFonts w:ascii="Arial" w:eastAsiaTheme="minorEastAsia" w:hAnsi="Arial" w:cs="Arial"/>
          <w:sz w:val="20"/>
          <w:szCs w:val="20"/>
          <w:lang w:eastAsia="en-US"/>
        </w:rPr>
        <w:t xml:space="preserve"> </w:t>
      </w:r>
      <w:r w:rsidR="00870A5E" w:rsidRPr="00A00B5D">
        <w:rPr>
          <w:rFonts w:ascii="Arial" w:eastAsiaTheme="minorEastAsia" w:hAnsi="Arial" w:cs="Arial"/>
          <w:sz w:val="20"/>
          <w:szCs w:val="20"/>
          <w:lang w:eastAsia="en-US"/>
        </w:rPr>
        <w:t>(</w:t>
      </w:r>
      <w:proofErr w:type="gramEnd"/>
      <w:r w:rsidRPr="00A00B5D">
        <w:rPr>
          <w:rFonts w:ascii="Arial" w:eastAsiaTheme="minorEastAsia" w:hAnsi="Arial" w:cs="Arial"/>
          <w:sz w:val="20"/>
          <w:szCs w:val="20"/>
          <w:lang w:eastAsia="en-US"/>
        </w:rPr>
        <w:t xml:space="preserve">per le </w:t>
      </w:r>
      <w:r w:rsidRPr="00A00B5D">
        <w:rPr>
          <w:rFonts w:ascii="Arial" w:eastAsiaTheme="minorEastAsia" w:hAnsi="Arial" w:cs="Arial"/>
          <w:bCs/>
          <w:sz w:val="20"/>
          <w:szCs w:val="20"/>
          <w:lang w:eastAsia="en-US"/>
        </w:rPr>
        <w:t>Unità archivistiche</w:t>
      </w:r>
      <w:r w:rsidR="00870A5E" w:rsidRPr="00A00B5D">
        <w:rPr>
          <w:rFonts w:ascii="Arial" w:eastAsiaTheme="minorEastAsia" w:hAnsi="Arial" w:cs="Arial"/>
          <w:sz w:val="20"/>
          <w:szCs w:val="20"/>
          <w:lang w:eastAsia="en-US"/>
        </w:rPr>
        <w:t>)</w:t>
      </w:r>
    </w:p>
    <w:p w:rsidR="009D41A2" w:rsidRPr="009D41A2" w:rsidRDefault="009D41A2" w:rsidP="009D41A2">
      <w:pPr>
        <w:pStyle w:val="NormaleWeb"/>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Il valore </w:t>
      </w:r>
      <w:r w:rsidRPr="009D41A2">
        <w:rPr>
          <w:rFonts w:ascii="Arial" w:eastAsiaTheme="minorEastAsia" w:hAnsi="Arial" w:cs="Arial"/>
          <w:iCs/>
          <w:sz w:val="20"/>
          <w:szCs w:val="20"/>
          <w:lang w:eastAsia="en-US"/>
        </w:rPr>
        <w:t>XXX</w:t>
      </w:r>
      <w:r w:rsidRPr="009D41A2">
        <w:rPr>
          <w:rFonts w:ascii="Arial" w:eastAsiaTheme="minorEastAsia" w:hAnsi="Arial" w:cs="Arial"/>
          <w:sz w:val="20"/>
          <w:szCs w:val="20"/>
          <w:lang w:eastAsia="en-US"/>
        </w:rPr>
        <w:t xml:space="preserve"> deve corrispondere a un </w:t>
      </w:r>
      <w:r w:rsidRPr="009D41A2">
        <w:rPr>
          <w:rFonts w:ascii="Arial" w:eastAsiaTheme="minorEastAsia" w:hAnsi="Arial" w:cs="Arial"/>
          <w:bCs/>
          <w:sz w:val="20"/>
          <w:szCs w:val="20"/>
          <w:lang w:eastAsia="en-US"/>
        </w:rPr>
        <w:t>codice U.O. validamente censito</w:t>
      </w:r>
      <w:r w:rsidRPr="009D41A2">
        <w:rPr>
          <w:rFonts w:ascii="Arial" w:eastAsiaTheme="minorEastAsia" w:hAnsi="Arial" w:cs="Arial"/>
          <w:sz w:val="20"/>
          <w:szCs w:val="20"/>
          <w:lang w:eastAsia="en-US"/>
        </w:rPr>
        <w:t xml:space="preserve"> in DigiP. La struttura indicata nel SIP viene poi </w:t>
      </w:r>
      <w:r w:rsidRPr="009D41A2">
        <w:rPr>
          <w:rFonts w:ascii="Arial" w:eastAsiaTheme="minorEastAsia" w:hAnsi="Arial" w:cs="Arial"/>
          <w:bCs/>
          <w:sz w:val="20"/>
          <w:szCs w:val="20"/>
          <w:lang w:eastAsia="en-US"/>
        </w:rPr>
        <w:t>ereditata automaticamente</w:t>
      </w:r>
      <w:r w:rsidRPr="009D41A2">
        <w:rPr>
          <w:rFonts w:ascii="Arial" w:eastAsiaTheme="minorEastAsia" w:hAnsi="Arial" w:cs="Arial"/>
          <w:sz w:val="20"/>
          <w:szCs w:val="20"/>
          <w:lang w:eastAsia="en-US"/>
        </w:rPr>
        <w:t xml:space="preserve"> dagli AIP e DIP generati dal pacchetto.</w:t>
      </w:r>
    </w:p>
    <w:p w:rsidR="009D41A2" w:rsidRPr="009D41A2" w:rsidRDefault="009D41A2" w:rsidP="009D41A2">
      <w:pPr>
        <w:pStyle w:val="NormaleWeb"/>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Ulteriori comportamenti del sistema:</w:t>
      </w:r>
    </w:p>
    <w:p w:rsidR="009D41A2" w:rsidRPr="009D41A2" w:rsidRDefault="009D41A2" w:rsidP="0009664A">
      <w:pPr>
        <w:pStyle w:val="NormaleWeb"/>
        <w:numPr>
          <w:ilvl w:val="0"/>
          <w:numId w:val="34"/>
        </w:numPr>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se il metadato è </w:t>
      </w:r>
      <w:r w:rsidRPr="009D41A2">
        <w:rPr>
          <w:rFonts w:ascii="Arial" w:eastAsiaTheme="minorEastAsia" w:hAnsi="Arial" w:cs="Arial"/>
          <w:bCs/>
          <w:sz w:val="20"/>
          <w:szCs w:val="20"/>
          <w:lang w:eastAsia="en-US"/>
        </w:rPr>
        <w:t>assente</w:t>
      </w:r>
      <w:r w:rsidRPr="009D41A2">
        <w:rPr>
          <w:rFonts w:ascii="Arial" w:eastAsiaTheme="minorEastAsia" w:hAnsi="Arial" w:cs="Arial"/>
          <w:sz w:val="20"/>
          <w:szCs w:val="20"/>
          <w:lang w:eastAsia="en-US"/>
        </w:rPr>
        <w:t xml:space="preserve">, il SIP viene accettato ma risulterà </w:t>
      </w:r>
      <w:r w:rsidRPr="009D41A2">
        <w:rPr>
          <w:rFonts w:ascii="Arial" w:eastAsiaTheme="minorEastAsia" w:hAnsi="Arial" w:cs="Arial"/>
          <w:i/>
          <w:iCs/>
          <w:sz w:val="20"/>
          <w:szCs w:val="20"/>
          <w:lang w:eastAsia="en-US"/>
        </w:rPr>
        <w:t>non associato</w:t>
      </w:r>
      <w:r w:rsidRPr="009D41A2">
        <w:rPr>
          <w:rFonts w:ascii="Arial" w:eastAsiaTheme="minorEastAsia" w:hAnsi="Arial" w:cs="Arial"/>
          <w:sz w:val="20"/>
          <w:szCs w:val="20"/>
          <w:lang w:eastAsia="en-US"/>
        </w:rPr>
        <w:t xml:space="preserve"> a nessuna U.O</w:t>
      </w:r>
    </w:p>
    <w:p w:rsidR="009D41A2" w:rsidRPr="009D41A2" w:rsidRDefault="009D41A2" w:rsidP="0009664A">
      <w:pPr>
        <w:pStyle w:val="NormaleWeb"/>
        <w:numPr>
          <w:ilvl w:val="0"/>
          <w:numId w:val="34"/>
        </w:numPr>
        <w:jc w:val="both"/>
        <w:rPr>
          <w:rFonts w:ascii="Arial" w:eastAsiaTheme="minorEastAsia" w:hAnsi="Arial" w:cs="Arial"/>
          <w:sz w:val="20"/>
          <w:szCs w:val="20"/>
          <w:lang w:eastAsia="en-US"/>
        </w:rPr>
      </w:pPr>
      <w:r w:rsidRPr="009D41A2">
        <w:rPr>
          <w:rFonts w:ascii="Arial" w:eastAsiaTheme="minorEastAsia" w:hAnsi="Arial" w:cs="Arial"/>
          <w:sz w:val="20"/>
          <w:szCs w:val="20"/>
          <w:lang w:eastAsia="en-US"/>
        </w:rPr>
        <w:t xml:space="preserve">se il valore del metadato </w:t>
      </w:r>
      <w:r w:rsidRPr="009D41A2">
        <w:rPr>
          <w:rFonts w:ascii="Arial" w:eastAsiaTheme="minorEastAsia" w:hAnsi="Arial" w:cs="Arial"/>
          <w:bCs/>
          <w:sz w:val="20"/>
          <w:szCs w:val="20"/>
          <w:lang w:eastAsia="en-US"/>
        </w:rPr>
        <w:t>non corrisponde</w:t>
      </w:r>
      <w:r w:rsidRPr="009D41A2">
        <w:rPr>
          <w:rFonts w:ascii="Arial" w:eastAsiaTheme="minorEastAsia" w:hAnsi="Arial" w:cs="Arial"/>
          <w:sz w:val="20"/>
          <w:szCs w:val="20"/>
          <w:lang w:eastAsia="en-US"/>
        </w:rPr>
        <w:t xml:space="preserve"> a una U.O. censita, il SIP </w:t>
      </w:r>
      <w:r w:rsidR="00A00B5D">
        <w:rPr>
          <w:rFonts w:ascii="Arial" w:eastAsiaTheme="minorEastAsia" w:hAnsi="Arial" w:cs="Arial"/>
          <w:sz w:val="20"/>
          <w:szCs w:val="20"/>
          <w:lang w:eastAsia="en-US"/>
        </w:rPr>
        <w:t>non viene preso in carico da DigiP</w:t>
      </w:r>
      <w:r w:rsidRPr="009D41A2">
        <w:rPr>
          <w:rFonts w:ascii="Arial" w:eastAsiaTheme="minorEastAsia" w:hAnsi="Arial" w:cs="Arial"/>
          <w:sz w:val="20"/>
          <w:szCs w:val="20"/>
          <w:lang w:eastAsia="en-US"/>
        </w:rPr>
        <w:t xml:space="preserve">, con esito </w:t>
      </w:r>
      <w:r w:rsidR="00A00B5D">
        <w:rPr>
          <w:rFonts w:ascii="Arial" w:eastAsiaTheme="minorEastAsia" w:hAnsi="Arial" w:cs="Arial"/>
          <w:sz w:val="20"/>
          <w:szCs w:val="20"/>
          <w:lang w:eastAsia="en-US"/>
        </w:rPr>
        <w:t>versamento negativo</w:t>
      </w:r>
    </w:p>
    <w:p w:rsidR="0094693B" w:rsidRDefault="009D41A2" w:rsidP="005038F4">
      <w:pPr>
        <w:pStyle w:val="Titolo1"/>
        <w:rPr>
          <w:rFonts w:cs="Arial"/>
        </w:rPr>
      </w:pPr>
      <w:bookmarkStart w:id="23" w:name="_Toc230857605"/>
      <w:r>
        <w:rPr>
          <w:rFonts w:cs="Arial"/>
        </w:rPr>
        <w:lastRenderedPageBreak/>
        <w:t>9</w:t>
      </w:r>
      <w:r w:rsidR="009D424E">
        <w:rPr>
          <w:rFonts w:cs="Arial"/>
        </w:rPr>
        <w:t xml:space="preserve">. </w:t>
      </w:r>
      <w:r w:rsidR="0094693B">
        <w:rPr>
          <w:rFonts w:cs="Arial"/>
        </w:rPr>
        <w:t>Restituzione della documentazione al termine della Convenzione</w:t>
      </w:r>
      <w:bookmarkEnd w:id="23"/>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 xml:space="preserve">Al termine della durata della Convenzione (salvo rinnovo), il Responsabile del servizio di conservazione, con il coinvolgimento delle aree competenti, organizza le attività necessarie alla restituzione della documentazione conservata al </w:t>
      </w:r>
      <w:r>
        <w:rPr>
          <w:rFonts w:ascii="Arial" w:hAnsi="Arial" w:cs="Arial"/>
          <w:sz w:val="20"/>
          <w:szCs w:val="20"/>
          <w:lang w:val="it-IT"/>
        </w:rPr>
        <w:t>Titolare dell’oggetto della conservazione</w:t>
      </w:r>
      <w:r w:rsidRPr="0094693B">
        <w:rPr>
          <w:rFonts w:ascii="Arial" w:hAnsi="Arial" w:cs="Arial"/>
          <w:sz w:val="20"/>
          <w:szCs w:val="20"/>
          <w:lang w:val="it-IT"/>
        </w:rPr>
        <w:t>.</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A garanzia della corretta gestione e della custodia continuativa dei dati, il sistema di conservazione del Polo DigiP — come descritto nel Manuale di conservazione di riferimento — genera i pacchetti di archiviazione secondo lo standard ISO 14721 OAIS - Open Archival Information System, applicando inoltre le specifiche tecniche della norma UNI 11386 - Standard SInCRO (Supporto all'Interoperabilità nella Conservazione e nel Recupero degli Oggetti digitali).</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Vengono adottate tutte le misure di sicurezza necessarie a tutela</w:t>
      </w:r>
      <w:r>
        <w:rPr>
          <w:rFonts w:ascii="Arial" w:hAnsi="Arial" w:cs="Arial"/>
          <w:sz w:val="20"/>
          <w:szCs w:val="20"/>
          <w:lang w:val="it-IT"/>
        </w:rPr>
        <w:t xml:space="preserve"> della</w:t>
      </w:r>
      <w:r w:rsidRPr="0094693B">
        <w:rPr>
          <w:rFonts w:ascii="Arial" w:hAnsi="Arial" w:cs="Arial"/>
          <w:sz w:val="20"/>
          <w:szCs w:val="20"/>
          <w:lang w:val="it-IT"/>
        </w:rPr>
        <w:t xml:space="preserve"> riservatezza, integrità e disponibilità dei dati, in conformità all’art. 32 del Regolamento GDPR (UE) 2016/679. Queste misure garantiscono la piena interoperabilità del sistema DigiP, minimizzando le criticità nella fase di trasferimento degli archivi al </w:t>
      </w:r>
      <w:r>
        <w:rPr>
          <w:rFonts w:ascii="Arial" w:hAnsi="Arial" w:cs="Arial"/>
          <w:sz w:val="20"/>
          <w:szCs w:val="20"/>
          <w:lang w:val="it-IT"/>
        </w:rPr>
        <w:t>Titolare dell’oggetto della conservazione</w:t>
      </w:r>
      <w:r w:rsidRPr="0094693B">
        <w:rPr>
          <w:rFonts w:ascii="Arial" w:hAnsi="Arial" w:cs="Arial"/>
          <w:sz w:val="20"/>
          <w:szCs w:val="20"/>
          <w:lang w:val="it-IT"/>
        </w:rPr>
        <w:t>.</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La procedura di trasferimento si articola nelle seguenti fasi:</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Verifica degli aspetti contrattuali.</w:t>
      </w:r>
    </w:p>
    <w:p w:rsidR="0094693B" w:rsidRPr="0094693B" w:rsidRDefault="0094693B" w:rsidP="0094693B">
      <w:pPr>
        <w:pStyle w:val="Nessunaspaziatura"/>
        <w:jc w:val="both"/>
        <w:rPr>
          <w:rFonts w:ascii="Arial" w:hAnsi="Arial" w:cs="Arial"/>
          <w:sz w:val="20"/>
          <w:szCs w:val="20"/>
          <w:lang w:val="it-IT"/>
        </w:rPr>
      </w:pPr>
    </w:p>
    <w:p w:rsidR="0094693B" w:rsidRP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Raccolta delle caratteristiche strutturali dei pacchetti da restituire, finalizzata alla produzione di un report da allegare al “Modulo richiesta di consegna AIP”, contenente:</w:t>
      </w:r>
    </w:p>
    <w:p w:rsidR="0094693B" w:rsidRPr="00A00B5D" w:rsidRDefault="0094693B" w:rsidP="0009664A">
      <w:pPr>
        <w:pStyle w:val="NormaleWeb"/>
        <w:numPr>
          <w:ilvl w:val="0"/>
          <w:numId w:val="34"/>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Titolare dell’oggetto della conservazione</w:t>
      </w:r>
    </w:p>
    <w:p w:rsidR="0094693B" w:rsidRPr="00A00B5D" w:rsidRDefault="0094693B" w:rsidP="0009664A">
      <w:pPr>
        <w:pStyle w:val="NormaleWeb"/>
        <w:numPr>
          <w:ilvl w:val="0"/>
          <w:numId w:val="34"/>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Data di scadenza della convenzione</w:t>
      </w:r>
    </w:p>
    <w:p w:rsidR="0094693B" w:rsidRPr="00A00B5D" w:rsidRDefault="0094693B" w:rsidP="0009664A">
      <w:pPr>
        <w:pStyle w:val="NormaleWeb"/>
        <w:numPr>
          <w:ilvl w:val="0"/>
          <w:numId w:val="34"/>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Tipologie documentarie oggetto di conservazione</w:t>
      </w:r>
    </w:p>
    <w:p w:rsidR="0094693B" w:rsidRPr="00A00B5D" w:rsidRDefault="0094693B" w:rsidP="0009664A">
      <w:pPr>
        <w:pStyle w:val="NormaleWeb"/>
        <w:numPr>
          <w:ilvl w:val="0"/>
          <w:numId w:val="34"/>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Numero di pacchetti di archiviazione per ciascuna tipologia documentaria</w:t>
      </w:r>
    </w:p>
    <w:p w:rsidR="0094693B" w:rsidRPr="00A00B5D" w:rsidRDefault="0094693B" w:rsidP="0009664A">
      <w:pPr>
        <w:pStyle w:val="NormaleWeb"/>
        <w:numPr>
          <w:ilvl w:val="0"/>
          <w:numId w:val="34"/>
        </w:numPr>
        <w:jc w:val="both"/>
        <w:rPr>
          <w:rFonts w:ascii="Arial" w:eastAsiaTheme="minorEastAsia" w:hAnsi="Arial" w:cs="Arial"/>
          <w:sz w:val="20"/>
          <w:szCs w:val="20"/>
          <w:lang w:eastAsia="en-US"/>
        </w:rPr>
      </w:pPr>
      <w:r w:rsidRPr="00A00B5D">
        <w:rPr>
          <w:rFonts w:ascii="Arial" w:eastAsiaTheme="minorEastAsia" w:hAnsi="Arial" w:cs="Arial"/>
          <w:sz w:val="20"/>
          <w:szCs w:val="20"/>
          <w:lang w:eastAsia="en-US"/>
        </w:rPr>
        <w:t>Dimensione complessiva dei pacchetti per ciascuna tipologia documentaria</w:t>
      </w:r>
    </w:p>
    <w:p w:rsidR="0094693B" w:rsidRPr="0094693B" w:rsidRDefault="0094693B" w:rsidP="0094693B">
      <w:pPr>
        <w:pStyle w:val="Nessunaspaziatura"/>
        <w:jc w:val="both"/>
        <w:rPr>
          <w:rFonts w:ascii="Arial" w:hAnsi="Arial" w:cs="Arial"/>
          <w:sz w:val="20"/>
          <w:szCs w:val="20"/>
          <w:lang w:val="it-IT"/>
        </w:rPr>
      </w:pPr>
    </w:p>
    <w:p w:rsid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 xml:space="preserve">Invio al </w:t>
      </w:r>
      <w:r>
        <w:rPr>
          <w:rFonts w:ascii="Arial" w:hAnsi="Arial" w:cs="Arial"/>
          <w:sz w:val="20"/>
          <w:szCs w:val="20"/>
          <w:lang w:val="it-IT"/>
        </w:rPr>
        <w:t>Titolare dell’oggetto della conservazione</w:t>
      </w:r>
      <w:r w:rsidRPr="0094693B">
        <w:rPr>
          <w:rFonts w:ascii="Arial" w:hAnsi="Arial" w:cs="Arial"/>
          <w:sz w:val="20"/>
          <w:szCs w:val="20"/>
          <w:lang w:val="it-IT"/>
        </w:rPr>
        <w:t xml:space="preserve"> del “Modulo richiesta di consegna AIP”, comprensivo della richiesta formale e delle istruzioni per il download dei pacchetti</w:t>
      </w:r>
    </w:p>
    <w:p w:rsidR="0094693B" w:rsidRPr="0094693B" w:rsidRDefault="0094693B" w:rsidP="0094693B">
      <w:pPr>
        <w:pStyle w:val="Nessunaspaziatura"/>
        <w:jc w:val="both"/>
        <w:rPr>
          <w:rFonts w:ascii="Arial" w:hAnsi="Arial" w:cs="Arial"/>
          <w:sz w:val="20"/>
          <w:szCs w:val="20"/>
          <w:lang w:val="it-IT"/>
        </w:rPr>
      </w:pPr>
    </w:p>
    <w:p w:rsidR="0094693B" w:rsidRDefault="0094693B" w:rsidP="00C671FC">
      <w:pPr>
        <w:pStyle w:val="Nessunaspaziatura"/>
        <w:numPr>
          <w:ilvl w:val="0"/>
          <w:numId w:val="20"/>
        </w:numPr>
        <w:jc w:val="both"/>
        <w:rPr>
          <w:rFonts w:ascii="Arial" w:hAnsi="Arial" w:cs="Arial"/>
          <w:sz w:val="20"/>
          <w:szCs w:val="20"/>
          <w:lang w:val="it-IT"/>
        </w:rPr>
      </w:pPr>
      <w:r w:rsidRPr="0094693B">
        <w:rPr>
          <w:rFonts w:ascii="Arial" w:hAnsi="Arial" w:cs="Arial"/>
          <w:sz w:val="20"/>
          <w:szCs w:val="20"/>
          <w:lang w:val="it-IT"/>
        </w:rPr>
        <w:t xml:space="preserve">Restituzione dei pacchetti da parte di Marche DigiP, secondo le modalità previste nel modulo, una volta ricevuta la richiesta da parte del </w:t>
      </w:r>
      <w:r>
        <w:rPr>
          <w:rFonts w:ascii="Arial" w:hAnsi="Arial" w:cs="Arial"/>
          <w:sz w:val="20"/>
          <w:szCs w:val="20"/>
          <w:lang w:val="it-IT"/>
        </w:rPr>
        <w:t>Titolare dell’oggetto della conservazione</w:t>
      </w:r>
    </w:p>
    <w:p w:rsidR="0094693B" w:rsidRDefault="0094693B" w:rsidP="0094693B">
      <w:pPr>
        <w:pStyle w:val="Titolo1"/>
        <w:rPr>
          <w:rFonts w:cs="Arial"/>
        </w:rPr>
      </w:pPr>
      <w:bookmarkStart w:id="24" w:name="_Toc230857606"/>
      <w:r>
        <w:rPr>
          <w:rFonts w:cs="Arial"/>
        </w:rPr>
        <w:t>1</w:t>
      </w:r>
      <w:r w:rsidR="009D41A2">
        <w:rPr>
          <w:rFonts w:cs="Arial"/>
        </w:rPr>
        <w:t>0</w:t>
      </w:r>
      <w:r>
        <w:rPr>
          <w:rFonts w:cs="Arial"/>
        </w:rPr>
        <w:t>. Gestione dei disservizi</w:t>
      </w:r>
      <w:bookmarkEnd w:id="24"/>
    </w:p>
    <w:p w:rsidR="0094693B" w:rsidRDefault="0094693B" w:rsidP="0094693B">
      <w:pPr>
        <w:pStyle w:val="Nessunaspaziatura"/>
        <w:jc w:val="both"/>
        <w:rPr>
          <w:rFonts w:ascii="Arial" w:hAnsi="Arial" w:cs="Arial"/>
          <w:sz w:val="20"/>
          <w:szCs w:val="20"/>
          <w:lang w:val="it-IT"/>
        </w:rPr>
      </w:pPr>
      <w:r w:rsidRPr="0094693B">
        <w:rPr>
          <w:rFonts w:ascii="Arial" w:hAnsi="Arial" w:cs="Arial"/>
          <w:sz w:val="20"/>
          <w:szCs w:val="20"/>
          <w:lang w:val="it-IT"/>
        </w:rPr>
        <w:t xml:space="preserve">In caso di disservizio del sistema di conservazione DigiP </w:t>
      </w:r>
      <w:r>
        <w:rPr>
          <w:rFonts w:ascii="Arial" w:hAnsi="Arial" w:cs="Arial"/>
          <w:sz w:val="20"/>
          <w:szCs w:val="20"/>
          <w:lang w:val="it-IT"/>
        </w:rPr>
        <w:t>(</w:t>
      </w:r>
      <w:r w:rsidRPr="0094693B">
        <w:rPr>
          <w:rFonts w:ascii="Arial" w:hAnsi="Arial" w:cs="Arial"/>
          <w:sz w:val="20"/>
          <w:szCs w:val="20"/>
          <w:lang w:val="it-IT"/>
        </w:rPr>
        <w:t>dovuto, ad esempio, a malfunzionamenti tecnici, operazioni programmate di manutenzione ordinaria o straordinaria, aggiornamenti infrastrutturali o eventi imprevisti che compromettano la piena operatività del sistema</w:t>
      </w:r>
      <w:r>
        <w:rPr>
          <w:rFonts w:ascii="Arial" w:hAnsi="Arial" w:cs="Arial"/>
          <w:sz w:val="20"/>
          <w:szCs w:val="20"/>
          <w:lang w:val="it-IT"/>
        </w:rPr>
        <w:t xml:space="preserve">) </w:t>
      </w:r>
      <w:r w:rsidRPr="0094693B">
        <w:rPr>
          <w:rFonts w:ascii="Arial" w:hAnsi="Arial" w:cs="Arial"/>
          <w:sz w:val="20"/>
          <w:szCs w:val="20"/>
          <w:lang w:val="it-IT"/>
        </w:rPr>
        <w:t xml:space="preserve">il </w:t>
      </w:r>
      <w:r>
        <w:rPr>
          <w:rFonts w:ascii="Arial" w:hAnsi="Arial" w:cs="Arial"/>
          <w:sz w:val="20"/>
          <w:szCs w:val="20"/>
          <w:lang w:val="it-IT"/>
        </w:rPr>
        <w:t>Titolare dell’oggetto della conservazione</w:t>
      </w:r>
      <w:r w:rsidRPr="0094693B">
        <w:rPr>
          <w:rFonts w:ascii="Arial" w:hAnsi="Arial" w:cs="Arial"/>
          <w:sz w:val="20"/>
          <w:szCs w:val="20"/>
          <w:lang w:val="it-IT"/>
        </w:rPr>
        <w:t xml:space="preserve"> sarà tempestivamente informato tramite comunicazione email inviata all’indirizzo di riferimento indicato in Convenzione.</w:t>
      </w:r>
    </w:p>
    <w:p w:rsidR="00FE5D5D" w:rsidRDefault="00FE5D5D" w:rsidP="0094693B">
      <w:pPr>
        <w:pStyle w:val="Nessunaspaziatura"/>
        <w:jc w:val="both"/>
        <w:rPr>
          <w:rFonts w:ascii="Arial" w:hAnsi="Arial" w:cs="Arial"/>
          <w:sz w:val="20"/>
          <w:szCs w:val="20"/>
          <w:lang w:val="it-IT"/>
        </w:rPr>
      </w:pPr>
    </w:p>
    <w:p w:rsidR="00FE5D5D" w:rsidRDefault="00FE5D5D" w:rsidP="0094693B">
      <w:pPr>
        <w:pStyle w:val="Nessunaspaziatura"/>
        <w:jc w:val="both"/>
        <w:rPr>
          <w:rFonts w:ascii="Arial" w:hAnsi="Arial" w:cs="Arial"/>
          <w:sz w:val="20"/>
          <w:szCs w:val="20"/>
          <w:lang w:val="it-IT"/>
        </w:rPr>
      </w:pPr>
    </w:p>
    <w:p w:rsidR="0093013E" w:rsidRDefault="0093013E" w:rsidP="0093013E">
      <w:pPr>
        <w:pStyle w:val="Titolo1"/>
        <w:rPr>
          <w:rFonts w:cs="Arial"/>
        </w:rPr>
      </w:pPr>
      <w:bookmarkStart w:id="25" w:name="_Toc230857607"/>
      <w:r>
        <w:rPr>
          <w:rFonts w:cs="Arial"/>
        </w:rPr>
        <w:lastRenderedPageBreak/>
        <w:t>1</w:t>
      </w:r>
      <w:r w:rsidR="009D41A2">
        <w:rPr>
          <w:rFonts w:cs="Arial"/>
        </w:rPr>
        <w:t>1</w:t>
      </w:r>
      <w:r>
        <w:rPr>
          <w:rFonts w:cs="Arial"/>
        </w:rPr>
        <w:t xml:space="preserve">. </w:t>
      </w:r>
      <w:r>
        <w:t>Sistemi</w:t>
      </w:r>
      <w:r w:rsidR="006F4C4E">
        <w:t xml:space="preserve"> e </w:t>
      </w:r>
      <w:r>
        <w:t xml:space="preserve">strumenti </w:t>
      </w:r>
      <w:r w:rsidR="006F4C4E">
        <w:t xml:space="preserve">per </w:t>
      </w:r>
      <w:r>
        <w:t>il flusso di versamento</w:t>
      </w:r>
      <w:bookmarkEnd w:id="25"/>
    </w:p>
    <w:p w:rsidR="0093013E" w:rsidRPr="0093013E" w:rsidRDefault="0093013E" w:rsidP="006821B7">
      <w:pPr>
        <w:pStyle w:val="Titolo2"/>
        <w:numPr>
          <w:ilvl w:val="1"/>
          <w:numId w:val="18"/>
        </w:numPr>
      </w:pPr>
      <w:bookmarkStart w:id="26" w:name="_Toc230857608"/>
      <w:r>
        <w:t>S</w:t>
      </w:r>
      <w:r w:rsidRPr="0093013E">
        <w:t>istemi informatici versanti</w:t>
      </w:r>
      <w:bookmarkEnd w:id="26"/>
    </w:p>
    <w:p w:rsidR="0093013E" w:rsidRPr="0093013E" w:rsidRDefault="0093013E" w:rsidP="0093013E">
      <w:pPr>
        <w:jc w:val="both"/>
        <w:rPr>
          <w:rFonts w:ascii="Arial" w:hAnsi="Arial" w:cs="Arial"/>
          <w:sz w:val="20"/>
          <w:szCs w:val="20"/>
        </w:rPr>
      </w:pPr>
      <w:r w:rsidRPr="0093013E">
        <w:rPr>
          <w:rFonts w:ascii="Arial" w:hAnsi="Arial" w:cs="Arial"/>
          <w:sz w:val="20"/>
          <w:szCs w:val="20"/>
        </w:rPr>
        <w:t xml:space="preserve">Nella tabella seguente </w:t>
      </w:r>
      <w:r>
        <w:rPr>
          <w:rFonts w:ascii="Arial" w:hAnsi="Arial" w:cs="Arial"/>
          <w:sz w:val="20"/>
          <w:szCs w:val="20"/>
        </w:rPr>
        <w:t xml:space="preserve">sono riportati i sistemi </w:t>
      </w:r>
      <w:r w:rsidRPr="0093013E">
        <w:rPr>
          <w:rFonts w:ascii="Arial" w:hAnsi="Arial" w:cs="Arial"/>
          <w:sz w:val="20"/>
          <w:szCs w:val="20"/>
        </w:rPr>
        <w:t>informatic</w:t>
      </w:r>
      <w:r>
        <w:rPr>
          <w:rFonts w:ascii="Arial" w:hAnsi="Arial" w:cs="Arial"/>
          <w:sz w:val="20"/>
          <w:szCs w:val="20"/>
        </w:rPr>
        <w:t>i</w:t>
      </w:r>
      <w:r w:rsidRPr="0093013E">
        <w:rPr>
          <w:rFonts w:ascii="Arial" w:hAnsi="Arial" w:cs="Arial"/>
          <w:sz w:val="20"/>
          <w:szCs w:val="20"/>
        </w:rPr>
        <w:t xml:space="preserve"> utilizzat</w:t>
      </w:r>
      <w:r>
        <w:rPr>
          <w:rFonts w:ascii="Arial" w:hAnsi="Arial" w:cs="Arial"/>
          <w:sz w:val="20"/>
          <w:szCs w:val="20"/>
        </w:rPr>
        <w:t>i</w:t>
      </w:r>
      <w:r w:rsidRPr="0093013E">
        <w:rPr>
          <w:rFonts w:ascii="Arial" w:hAnsi="Arial" w:cs="Arial"/>
          <w:sz w:val="20"/>
          <w:szCs w:val="20"/>
        </w:rPr>
        <w:t xml:space="preserve"> dal </w:t>
      </w:r>
      <w:r>
        <w:rPr>
          <w:rFonts w:ascii="Arial" w:hAnsi="Arial" w:cs="Arial"/>
          <w:sz w:val="20"/>
          <w:szCs w:val="20"/>
        </w:rPr>
        <w:t>Titolare dell’oggetto della conservazione</w:t>
      </w:r>
      <w:r w:rsidRPr="0093013E">
        <w:rPr>
          <w:rFonts w:ascii="Arial" w:hAnsi="Arial" w:cs="Arial"/>
          <w:sz w:val="20"/>
          <w:szCs w:val="20"/>
        </w:rPr>
        <w:t xml:space="preserve"> per la produzione e la gestione delle unità documentarie oggetto di conservazione digitale.</w:t>
      </w:r>
    </w:p>
    <w:p w:rsidR="0093013E" w:rsidRPr="0093013E" w:rsidRDefault="0093013E" w:rsidP="0093013E">
      <w:pPr>
        <w:jc w:val="both"/>
        <w:rPr>
          <w:rFonts w:ascii="Arial" w:hAnsi="Arial" w:cs="Arial"/>
          <w:sz w:val="20"/>
          <w:szCs w:val="20"/>
        </w:rPr>
      </w:pPr>
      <w:r w:rsidRPr="0093013E">
        <w:rPr>
          <w:rFonts w:ascii="Arial" w:hAnsi="Arial" w:cs="Arial"/>
          <w:sz w:val="20"/>
          <w:szCs w:val="20"/>
        </w:rPr>
        <w:t>Tal</w:t>
      </w:r>
      <w:r>
        <w:rPr>
          <w:rFonts w:ascii="Arial" w:hAnsi="Arial" w:cs="Arial"/>
          <w:sz w:val="20"/>
          <w:szCs w:val="20"/>
        </w:rPr>
        <w:t>i</w:t>
      </w:r>
      <w:r w:rsidRPr="0093013E">
        <w:rPr>
          <w:rFonts w:ascii="Arial" w:hAnsi="Arial" w:cs="Arial"/>
          <w:sz w:val="20"/>
          <w:szCs w:val="20"/>
        </w:rPr>
        <w:t xml:space="preserve"> sistem</w:t>
      </w:r>
      <w:r>
        <w:rPr>
          <w:rFonts w:ascii="Arial" w:hAnsi="Arial" w:cs="Arial"/>
          <w:sz w:val="20"/>
          <w:szCs w:val="20"/>
        </w:rPr>
        <w:t>i</w:t>
      </w:r>
      <w:r w:rsidRPr="0093013E">
        <w:rPr>
          <w:rFonts w:ascii="Arial" w:hAnsi="Arial" w:cs="Arial"/>
          <w:sz w:val="20"/>
          <w:szCs w:val="20"/>
        </w:rPr>
        <w:t xml:space="preserve"> </w:t>
      </w:r>
      <w:r>
        <w:rPr>
          <w:rFonts w:ascii="Arial" w:hAnsi="Arial" w:cs="Arial"/>
          <w:sz w:val="20"/>
          <w:szCs w:val="20"/>
        </w:rPr>
        <w:t>assumono</w:t>
      </w:r>
      <w:r w:rsidRPr="0093013E">
        <w:rPr>
          <w:rFonts w:ascii="Arial" w:hAnsi="Arial" w:cs="Arial"/>
          <w:sz w:val="20"/>
          <w:szCs w:val="20"/>
        </w:rPr>
        <w:t xml:space="preserve"> il ruolo di applicativo versante </w:t>
      </w:r>
      <w:r>
        <w:rPr>
          <w:rFonts w:ascii="Arial" w:hAnsi="Arial" w:cs="Arial"/>
          <w:sz w:val="20"/>
          <w:szCs w:val="20"/>
        </w:rPr>
        <w:t>e sono configurati</w:t>
      </w:r>
      <w:r w:rsidRPr="0093013E">
        <w:rPr>
          <w:rFonts w:ascii="Arial" w:hAnsi="Arial" w:cs="Arial"/>
          <w:sz w:val="20"/>
          <w:szCs w:val="20"/>
        </w:rPr>
        <w:t xml:space="preserve"> all’interno del sistema DigiP come utent</w:t>
      </w:r>
      <w:r>
        <w:rPr>
          <w:rFonts w:ascii="Arial" w:hAnsi="Arial" w:cs="Arial"/>
          <w:sz w:val="20"/>
          <w:szCs w:val="20"/>
        </w:rPr>
        <w:t xml:space="preserve">i </w:t>
      </w:r>
      <w:r w:rsidRPr="0093013E">
        <w:rPr>
          <w:rFonts w:ascii="Arial" w:hAnsi="Arial" w:cs="Arial"/>
          <w:sz w:val="20"/>
          <w:szCs w:val="20"/>
        </w:rPr>
        <w:t>abilitat</w:t>
      </w:r>
      <w:r>
        <w:rPr>
          <w:rFonts w:ascii="Arial" w:hAnsi="Arial" w:cs="Arial"/>
          <w:sz w:val="20"/>
          <w:szCs w:val="20"/>
        </w:rPr>
        <w:t xml:space="preserve">i </w:t>
      </w:r>
      <w:r w:rsidRPr="0093013E">
        <w:rPr>
          <w:rFonts w:ascii="Arial" w:hAnsi="Arial" w:cs="Arial"/>
          <w:sz w:val="20"/>
          <w:szCs w:val="20"/>
        </w:rPr>
        <w:t>all’interazione tramite web service, con specifiche abilitazioni per il versamento.</w:t>
      </w:r>
    </w:p>
    <w:p w:rsidR="0094693B" w:rsidRDefault="0094693B" w:rsidP="0093013E">
      <w:pPr>
        <w:pStyle w:val="Nessunaspaziatura"/>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997"/>
        <w:gridCol w:w="4571"/>
      </w:tblGrid>
      <w:tr w:rsidR="0093013E" w:rsidRPr="004F2BB8" w:rsidTr="0053255E">
        <w:tc>
          <w:tcPr>
            <w:tcW w:w="1104"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Sistema informatico</w:t>
            </w:r>
          </w:p>
        </w:tc>
        <w:tc>
          <w:tcPr>
            <w:tcW w:w="154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Versione e produttore</w:t>
            </w:r>
          </w:p>
        </w:tc>
        <w:tc>
          <w:tcPr>
            <w:tcW w:w="235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Tipologie documentali gestite</w:t>
            </w:r>
          </w:p>
        </w:tc>
      </w:tr>
      <w:tr w:rsidR="00141949" w:rsidRPr="004F2BB8" w:rsidTr="0053255E">
        <w:trPr>
          <w:trHeight w:val="230"/>
        </w:trPr>
        <w:tc>
          <w:tcPr>
            <w:tcW w:w="1104"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Halley-Protocollo Informatico</w:t>
            </w:r>
          </w:p>
        </w:tc>
        <w:tc>
          <w:tcPr>
            <w:tcW w:w="1543" w:type="pct"/>
            <w:shd w:val="clear" w:color="auto" w:fill="FFFF00"/>
            <w:vAlign w:val="center"/>
          </w:tcPr>
          <w:p w:rsidR="00141949" w:rsidRPr="00141949" w:rsidRDefault="00141949" w:rsidP="00141949">
            <w:pPr>
              <w:rPr>
                <w:rFonts w:ascii="Source Code Pro" w:eastAsia="Times New Roman" w:hAnsi="Source Code Pro" w:cs="Source Code Pro"/>
                <w:sz w:val="18"/>
                <w:szCs w:val="18"/>
                <w:highlight w:val="yellow"/>
              </w:rPr>
            </w:pPr>
          </w:p>
        </w:tc>
        <w:tc>
          <w:tcPr>
            <w:tcW w:w="2353"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Registro protocollo, Email protocollo, Documento protocollato</w:t>
            </w:r>
          </w:p>
        </w:tc>
      </w:tr>
      <w:tr w:rsidR="00141949" w:rsidRPr="004F2BB8" w:rsidTr="0053255E">
        <w:trPr>
          <w:trHeight w:val="230"/>
        </w:trPr>
        <w:tc>
          <w:tcPr>
            <w:tcW w:w="1104"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Halley-Atti Amministrativi</w:t>
            </w:r>
          </w:p>
        </w:tc>
        <w:tc>
          <w:tcPr>
            <w:tcW w:w="1543" w:type="pct"/>
            <w:shd w:val="clear" w:color="auto" w:fill="FFFF00"/>
            <w:vAlign w:val="center"/>
          </w:tcPr>
          <w:p w:rsidR="00141949" w:rsidRPr="00141949" w:rsidRDefault="00141949" w:rsidP="00141949">
            <w:pPr>
              <w:rPr>
                <w:rFonts w:ascii="Source Code Pro" w:eastAsia="Times New Roman" w:hAnsi="Source Code Pro" w:cs="Source Code Pro"/>
                <w:sz w:val="18"/>
                <w:szCs w:val="18"/>
                <w:highlight w:val="yellow"/>
              </w:rPr>
            </w:pPr>
          </w:p>
        </w:tc>
        <w:tc>
          <w:tcPr>
            <w:tcW w:w="2353"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Delibera, Determina, Ordinanza</w:t>
            </w:r>
          </w:p>
        </w:tc>
      </w:tr>
      <w:tr w:rsidR="00141949" w:rsidRPr="004F2BB8" w:rsidTr="0053255E">
        <w:trPr>
          <w:trHeight w:val="230"/>
        </w:trPr>
        <w:tc>
          <w:tcPr>
            <w:tcW w:w="1104"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Halley-Contabilità Finanziaria</w:t>
            </w:r>
          </w:p>
        </w:tc>
        <w:tc>
          <w:tcPr>
            <w:tcW w:w="1543" w:type="pct"/>
            <w:shd w:val="clear" w:color="auto" w:fill="FFFF00"/>
            <w:vAlign w:val="center"/>
          </w:tcPr>
          <w:p w:rsidR="00141949" w:rsidRPr="00141949" w:rsidRDefault="00141949" w:rsidP="00141949">
            <w:pPr>
              <w:rPr>
                <w:rFonts w:ascii="Source Code Pro" w:eastAsia="Times New Roman" w:hAnsi="Source Code Pro" w:cs="Source Code Pro"/>
                <w:sz w:val="18"/>
                <w:szCs w:val="18"/>
                <w:highlight w:val="yellow"/>
              </w:rPr>
            </w:pPr>
          </w:p>
        </w:tc>
        <w:tc>
          <w:tcPr>
            <w:tcW w:w="2353"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Fatture Attiva, Fatture passiva</w:t>
            </w:r>
          </w:p>
        </w:tc>
      </w:tr>
      <w:tr w:rsidR="00141949" w:rsidRPr="004F2BB8" w:rsidTr="0053255E">
        <w:trPr>
          <w:trHeight w:val="230"/>
        </w:trPr>
        <w:tc>
          <w:tcPr>
            <w:tcW w:w="1104"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Halley-Contratti</w:t>
            </w:r>
          </w:p>
        </w:tc>
        <w:tc>
          <w:tcPr>
            <w:tcW w:w="1543" w:type="pct"/>
            <w:shd w:val="clear" w:color="auto" w:fill="FFFF00"/>
            <w:vAlign w:val="center"/>
          </w:tcPr>
          <w:p w:rsidR="00141949" w:rsidRPr="00141949" w:rsidRDefault="00141949" w:rsidP="00141949">
            <w:pPr>
              <w:rPr>
                <w:rFonts w:ascii="Source Code Pro" w:eastAsia="Times New Roman" w:hAnsi="Source Code Pro" w:cs="Source Code Pro"/>
                <w:sz w:val="18"/>
                <w:szCs w:val="18"/>
                <w:highlight w:val="yellow"/>
              </w:rPr>
            </w:pPr>
          </w:p>
        </w:tc>
        <w:tc>
          <w:tcPr>
            <w:tcW w:w="2353" w:type="pct"/>
            <w:shd w:val="clear" w:color="auto" w:fill="auto"/>
            <w:vAlign w:val="center"/>
          </w:tcPr>
          <w:p w:rsidR="00141949" w:rsidRDefault="00141949" w:rsidP="00141949">
            <w:pPr>
              <w:rPr>
                <w:rFonts w:ascii="Source Code Pro" w:eastAsia="Times New Roman" w:hAnsi="Source Code Pro" w:cs="Source Code Pro"/>
                <w:sz w:val="18"/>
                <w:szCs w:val="18"/>
              </w:rPr>
            </w:pPr>
            <w:r>
              <w:rPr>
                <w:rFonts w:ascii="Source Code Pro" w:eastAsia="Times New Roman" w:hAnsi="Source Code Pro" w:cs="Source Code Pro"/>
                <w:sz w:val="18"/>
                <w:szCs w:val="18"/>
              </w:rPr>
              <w:t>Contratto</w:t>
            </w:r>
          </w:p>
        </w:tc>
      </w:tr>
    </w:tbl>
    <w:p w:rsidR="0093013E" w:rsidRPr="0093013E" w:rsidRDefault="0093013E" w:rsidP="006821B7">
      <w:pPr>
        <w:pStyle w:val="Titolo2"/>
        <w:numPr>
          <w:ilvl w:val="1"/>
          <w:numId w:val="18"/>
        </w:numPr>
      </w:pPr>
      <w:bookmarkStart w:id="27" w:name="_Toc230857609"/>
      <w:r w:rsidRPr="0093013E">
        <w:t>Strumenti per la gestione documentale</w:t>
      </w:r>
      <w:bookmarkEnd w:id="27"/>
    </w:p>
    <w:p w:rsidR="0093013E" w:rsidRPr="0093013E" w:rsidRDefault="0093013E" w:rsidP="0093013E">
      <w:pPr>
        <w:jc w:val="both"/>
        <w:rPr>
          <w:rFonts w:ascii="Arial" w:hAnsi="Arial" w:cs="Arial"/>
          <w:sz w:val="20"/>
          <w:szCs w:val="20"/>
        </w:rPr>
      </w:pPr>
      <w:r w:rsidRPr="0093013E">
        <w:rPr>
          <w:rFonts w:ascii="Arial" w:hAnsi="Arial" w:cs="Arial"/>
          <w:sz w:val="20"/>
          <w:szCs w:val="20"/>
        </w:rPr>
        <w:t xml:space="preserve">La seguente tabella elenca gli strumenti ufficiali adottati dal </w:t>
      </w:r>
      <w:r>
        <w:rPr>
          <w:rFonts w:ascii="Arial" w:hAnsi="Arial" w:cs="Arial"/>
          <w:sz w:val="20"/>
          <w:szCs w:val="20"/>
        </w:rPr>
        <w:t>Titolare dell’oggetto della conservazione</w:t>
      </w:r>
      <w:r w:rsidRPr="0093013E">
        <w:rPr>
          <w:rFonts w:ascii="Arial" w:hAnsi="Arial" w:cs="Arial"/>
          <w:sz w:val="20"/>
          <w:szCs w:val="20"/>
        </w:rPr>
        <w:t xml:space="preserve"> per la gestione documentale, specificando la data e gli estremi dell’atto di adozione, insieme a eventuali riferimenti normativi o note descrittive.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2570"/>
        <w:gridCol w:w="4571"/>
      </w:tblGrid>
      <w:tr w:rsidR="0093013E" w:rsidRPr="004F2BB8" w:rsidTr="0053255E">
        <w:tc>
          <w:tcPr>
            <w:tcW w:w="1324"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Documento</w:t>
            </w:r>
          </w:p>
        </w:tc>
        <w:tc>
          <w:tcPr>
            <w:tcW w:w="132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Data</w:t>
            </w:r>
            <w:r w:rsidR="00376849" w:rsidRPr="00AE7F41">
              <w:rPr>
                <w:rFonts w:ascii="Arial" w:hAnsi="Arial" w:cs="Arial"/>
                <w:b/>
                <w:sz w:val="20"/>
                <w:szCs w:val="20"/>
              </w:rPr>
              <w:t xml:space="preserve"> di approvazione</w:t>
            </w:r>
          </w:p>
        </w:tc>
        <w:tc>
          <w:tcPr>
            <w:tcW w:w="2353" w:type="pct"/>
            <w:shd w:val="clear" w:color="auto" w:fill="auto"/>
            <w:vAlign w:val="center"/>
          </w:tcPr>
          <w:p w:rsidR="0093013E" w:rsidRPr="00AE7F41" w:rsidRDefault="0093013E" w:rsidP="0093013E">
            <w:pPr>
              <w:rPr>
                <w:rFonts w:ascii="Arial" w:hAnsi="Arial" w:cs="Arial"/>
                <w:b/>
                <w:sz w:val="20"/>
                <w:szCs w:val="20"/>
              </w:rPr>
            </w:pPr>
            <w:r w:rsidRPr="00AE7F41">
              <w:rPr>
                <w:rFonts w:ascii="Arial" w:hAnsi="Arial" w:cs="Arial"/>
                <w:b/>
                <w:sz w:val="20"/>
                <w:szCs w:val="20"/>
              </w:rPr>
              <w:t>Note descrittive e/o riferimenti normativi</w:t>
            </w:r>
          </w:p>
        </w:tc>
      </w:tr>
      <w:tr w:rsidR="00532A39" w:rsidRPr="004F2BB8" w:rsidTr="0053255E">
        <w:trPr>
          <w:trHeight w:val="230"/>
        </w:trPr>
        <w:tc>
          <w:tcPr>
            <w:tcW w:w="1324" w:type="pct"/>
          </w:tcPr>
          <w:p w:rsidR="00532A39" w:rsidRPr="00AE7F41" w:rsidRDefault="00532A39" w:rsidP="00532A39">
            <w:pPr>
              <w:rPr>
                <w:rFonts w:ascii="Arial" w:hAnsi="Arial" w:cs="Arial"/>
                <w:sz w:val="20"/>
                <w:szCs w:val="20"/>
              </w:rPr>
            </w:pPr>
            <w:r w:rsidRPr="00AE7F41">
              <w:rPr>
                <w:rFonts w:ascii="Arial" w:hAnsi="Arial" w:cs="Arial"/>
                <w:sz w:val="20"/>
                <w:szCs w:val="20"/>
              </w:rPr>
              <w:t>Manuale di gestione</w:t>
            </w:r>
          </w:p>
        </w:tc>
        <w:tc>
          <w:tcPr>
            <w:tcW w:w="1323" w:type="pct"/>
            <w:shd w:val="clear" w:color="auto" w:fill="FFFF00"/>
            <w:vAlign w:val="center"/>
          </w:tcPr>
          <w:p w:rsidR="00532A39" w:rsidRDefault="00532A39" w:rsidP="00532A39">
            <w:pPr>
              <w:rPr>
                <w:rFonts w:ascii="Source Code Pro" w:eastAsia="Source Code Pro" w:hAnsi="Source Code Pro" w:cs="Source Code Pro"/>
                <w:sz w:val="18"/>
                <w:szCs w:val="18"/>
              </w:rPr>
            </w:pPr>
          </w:p>
        </w:tc>
        <w:tc>
          <w:tcPr>
            <w:tcW w:w="2353" w:type="pct"/>
            <w:shd w:val="clear" w:color="auto" w:fill="FFFF00"/>
            <w:vAlign w:val="center"/>
          </w:tcPr>
          <w:p w:rsidR="00532A39" w:rsidRDefault="00532A39" w:rsidP="00532A39">
            <w:pPr>
              <w:rPr>
                <w:rFonts w:ascii="Source Code Pro" w:eastAsia="Source Code Pro" w:hAnsi="Source Code Pro" w:cs="Source Code Pro"/>
                <w:sz w:val="18"/>
                <w:szCs w:val="18"/>
              </w:rPr>
            </w:pPr>
          </w:p>
        </w:tc>
      </w:tr>
      <w:tr w:rsidR="00532A39" w:rsidRPr="004F2BB8" w:rsidTr="0053255E">
        <w:trPr>
          <w:trHeight w:val="230"/>
        </w:trPr>
        <w:tc>
          <w:tcPr>
            <w:tcW w:w="1324" w:type="pct"/>
          </w:tcPr>
          <w:p w:rsidR="00532A39" w:rsidRPr="00AE7F41" w:rsidRDefault="00532A39" w:rsidP="00532A39">
            <w:pPr>
              <w:rPr>
                <w:rFonts w:ascii="Arial" w:hAnsi="Arial" w:cs="Arial"/>
                <w:sz w:val="20"/>
                <w:szCs w:val="20"/>
              </w:rPr>
            </w:pPr>
            <w:r w:rsidRPr="00AE7F41">
              <w:rPr>
                <w:rFonts w:ascii="Arial" w:hAnsi="Arial" w:cs="Arial"/>
                <w:sz w:val="20"/>
                <w:szCs w:val="20"/>
              </w:rPr>
              <w:t>Titolario di classificazione</w:t>
            </w:r>
          </w:p>
        </w:tc>
        <w:tc>
          <w:tcPr>
            <w:tcW w:w="1323" w:type="pct"/>
            <w:shd w:val="clear" w:color="auto" w:fill="FFFF00"/>
            <w:vAlign w:val="center"/>
          </w:tcPr>
          <w:p w:rsidR="00532A39" w:rsidRPr="00122610" w:rsidRDefault="00532A39" w:rsidP="00532A39">
            <w:pPr>
              <w:rPr>
                <w:rFonts w:ascii="Source Code Pro" w:hAnsi="Source Code Pro"/>
                <w:sz w:val="18"/>
                <w:szCs w:val="18"/>
              </w:rPr>
            </w:pPr>
          </w:p>
        </w:tc>
        <w:tc>
          <w:tcPr>
            <w:tcW w:w="2353" w:type="pct"/>
            <w:shd w:val="clear" w:color="auto" w:fill="FFFF00"/>
            <w:vAlign w:val="center"/>
          </w:tcPr>
          <w:p w:rsidR="00532A39" w:rsidRPr="00122610" w:rsidRDefault="00532A39" w:rsidP="00532A39">
            <w:pPr>
              <w:rPr>
                <w:rFonts w:ascii="Source Code Pro" w:hAnsi="Source Code Pro"/>
                <w:sz w:val="18"/>
                <w:szCs w:val="18"/>
              </w:rPr>
            </w:pPr>
          </w:p>
        </w:tc>
      </w:tr>
      <w:tr w:rsidR="00532A39" w:rsidRPr="004F2BB8" w:rsidTr="0053255E">
        <w:trPr>
          <w:trHeight w:val="230"/>
        </w:trPr>
        <w:tc>
          <w:tcPr>
            <w:tcW w:w="1324" w:type="pct"/>
          </w:tcPr>
          <w:p w:rsidR="00532A39" w:rsidRPr="00AE7F41" w:rsidRDefault="00532A39" w:rsidP="00532A39">
            <w:pPr>
              <w:rPr>
                <w:rFonts w:ascii="Arial" w:hAnsi="Arial" w:cs="Arial"/>
                <w:sz w:val="20"/>
                <w:szCs w:val="20"/>
              </w:rPr>
            </w:pPr>
            <w:r w:rsidRPr="00AE7F41">
              <w:rPr>
                <w:rFonts w:ascii="Arial" w:hAnsi="Arial" w:cs="Arial"/>
                <w:sz w:val="20"/>
                <w:szCs w:val="20"/>
              </w:rPr>
              <w:t>Piano di conservazione</w:t>
            </w:r>
          </w:p>
        </w:tc>
        <w:tc>
          <w:tcPr>
            <w:tcW w:w="1323" w:type="pct"/>
            <w:shd w:val="clear" w:color="auto" w:fill="FFFF00"/>
            <w:vAlign w:val="center"/>
          </w:tcPr>
          <w:p w:rsidR="00532A39" w:rsidRPr="00122610" w:rsidRDefault="00532A39" w:rsidP="00532A39">
            <w:pPr>
              <w:rPr>
                <w:rFonts w:ascii="Source Code Pro" w:hAnsi="Source Code Pro"/>
                <w:sz w:val="18"/>
                <w:szCs w:val="18"/>
              </w:rPr>
            </w:pPr>
          </w:p>
        </w:tc>
        <w:tc>
          <w:tcPr>
            <w:tcW w:w="2353" w:type="pct"/>
            <w:shd w:val="clear" w:color="auto" w:fill="FFFF00"/>
            <w:vAlign w:val="center"/>
          </w:tcPr>
          <w:p w:rsidR="00532A39" w:rsidRPr="00122610" w:rsidRDefault="00532A39" w:rsidP="00532A39">
            <w:pPr>
              <w:rPr>
                <w:rFonts w:ascii="Source Code Pro" w:hAnsi="Source Code Pro"/>
                <w:sz w:val="18"/>
                <w:szCs w:val="18"/>
              </w:rPr>
            </w:pPr>
          </w:p>
        </w:tc>
      </w:tr>
    </w:tbl>
    <w:p w:rsidR="006F4C4E" w:rsidRDefault="006F4C4E" w:rsidP="006F4C4E">
      <w:pPr>
        <w:pStyle w:val="Nessunaspaziatura"/>
      </w:pPr>
    </w:p>
    <w:p w:rsidR="006F4C4E" w:rsidRDefault="006F4C4E" w:rsidP="006F4C4E">
      <w:pPr>
        <w:pStyle w:val="Nessunaspaziatura"/>
      </w:pPr>
    </w:p>
    <w:p w:rsidR="00FE5D5D" w:rsidRDefault="00FE5D5D" w:rsidP="006F4C4E">
      <w:pPr>
        <w:pStyle w:val="Nessunaspaziatura"/>
      </w:pPr>
    </w:p>
    <w:p w:rsidR="00FE5D5D" w:rsidRDefault="00FE5D5D" w:rsidP="006F4C4E">
      <w:pPr>
        <w:pStyle w:val="Nessunaspaziatura"/>
      </w:pPr>
    </w:p>
    <w:p w:rsidR="00FE5D5D" w:rsidRDefault="00FE5D5D" w:rsidP="006F4C4E">
      <w:pPr>
        <w:pStyle w:val="Nessunaspaziatura"/>
      </w:pPr>
    </w:p>
    <w:p w:rsidR="006F4C4E" w:rsidRDefault="006F4C4E" w:rsidP="006F4C4E">
      <w:pPr>
        <w:pStyle w:val="Nessunaspaziatura"/>
      </w:pPr>
    </w:p>
    <w:p w:rsidR="00BC7962" w:rsidRDefault="00BC7962" w:rsidP="006F4C4E">
      <w:pPr>
        <w:pStyle w:val="Nessunaspaziatura"/>
      </w:pPr>
    </w:p>
    <w:p w:rsidR="00BC7962" w:rsidRDefault="00BC7962">
      <w:pPr>
        <w:rPr>
          <w:lang w:val="en-US"/>
        </w:rPr>
      </w:pPr>
      <w:r>
        <w:br w:type="page"/>
      </w:r>
    </w:p>
    <w:p w:rsidR="006F4C4E" w:rsidRDefault="006F4C4E" w:rsidP="006F4C4E">
      <w:pPr>
        <w:pStyle w:val="Titolo1"/>
        <w:rPr>
          <w:rFonts w:cs="Arial"/>
        </w:rPr>
      </w:pPr>
      <w:bookmarkStart w:id="28" w:name="_Toc230857610"/>
      <w:r>
        <w:rPr>
          <w:rFonts w:cs="Arial"/>
        </w:rPr>
        <w:lastRenderedPageBreak/>
        <w:t>1</w:t>
      </w:r>
      <w:r w:rsidR="009D41A2">
        <w:rPr>
          <w:rFonts w:cs="Arial"/>
        </w:rPr>
        <w:t>2</w:t>
      </w:r>
      <w:r>
        <w:rPr>
          <w:rFonts w:cs="Arial"/>
        </w:rPr>
        <w:t xml:space="preserve">. </w:t>
      </w:r>
      <w:r>
        <w:t>Principali configurazioni per il flusso di versamento</w:t>
      </w:r>
      <w:bookmarkEnd w:id="28"/>
    </w:p>
    <w:tbl>
      <w:tblPr>
        <w:tblW w:w="5000" w:type="pct"/>
        <w:tblCellMar>
          <w:left w:w="10" w:type="dxa"/>
          <w:right w:w="10" w:type="dxa"/>
        </w:tblCellMar>
        <w:tblLook w:val="04A0" w:firstRow="1" w:lastRow="0" w:firstColumn="1" w:lastColumn="0" w:noHBand="0" w:noVBand="1"/>
      </w:tblPr>
      <w:tblGrid>
        <w:gridCol w:w="2692"/>
        <w:gridCol w:w="2163"/>
        <w:gridCol w:w="4752"/>
      </w:tblGrid>
      <w:tr w:rsidR="006F4C4E" w:rsidRPr="00B96F5E" w:rsidTr="00341FBB">
        <w:trPr>
          <w:trHeight w:val="269"/>
        </w:trPr>
        <w:tc>
          <w:tcPr>
            <w:tcW w:w="1401" w:type="pc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b/>
                <w:sz w:val="20"/>
                <w:szCs w:val="20"/>
              </w:rPr>
            </w:pPr>
            <w:r>
              <w:rPr>
                <w:rFonts w:ascii="Arial" w:hAnsi="Arial" w:cs="Arial"/>
                <w:b/>
                <w:sz w:val="20"/>
                <w:szCs w:val="20"/>
              </w:rPr>
              <w:t>Parametro</w:t>
            </w:r>
          </w:p>
        </w:tc>
        <w:tc>
          <w:tcPr>
            <w:tcW w:w="1126" w:type="pc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b/>
                <w:sz w:val="20"/>
                <w:szCs w:val="20"/>
              </w:rPr>
            </w:pPr>
            <w:r>
              <w:rPr>
                <w:rFonts w:ascii="Arial" w:hAnsi="Arial" w:cs="Arial"/>
                <w:b/>
                <w:sz w:val="20"/>
                <w:szCs w:val="20"/>
              </w:rPr>
              <w:t>Valore</w:t>
            </w:r>
          </w:p>
        </w:tc>
        <w:tc>
          <w:tcPr>
            <w:tcW w:w="2473"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b/>
                <w:sz w:val="20"/>
                <w:szCs w:val="20"/>
              </w:rPr>
            </w:pPr>
            <w:r>
              <w:rPr>
                <w:rFonts w:ascii="Arial" w:hAnsi="Arial" w:cs="Arial"/>
                <w:b/>
                <w:sz w:val="20"/>
                <w:szCs w:val="20"/>
              </w:rPr>
              <w:t>Descrizione</w:t>
            </w:r>
          </w:p>
        </w:tc>
      </w:tr>
      <w:tr w:rsidR="00341FBB" w:rsidRPr="00920A67" w:rsidTr="00341FBB">
        <w:trPr>
          <w:trHeight w:val="548"/>
        </w:trPr>
        <w:tc>
          <w:tcPr>
            <w:tcW w:w="1401" w:type="pct"/>
            <w:tcBorders>
              <w:left w:val="single" w:sz="4" w:space="0" w:color="auto"/>
              <w:bottom w:val="single" w:sz="4" w:space="0" w:color="auto"/>
            </w:tcBorders>
            <w:tcMar>
              <w:top w:w="55" w:type="dxa"/>
              <w:left w:w="55" w:type="dxa"/>
              <w:bottom w:w="55" w:type="dxa"/>
              <w:right w:w="55" w:type="dxa"/>
            </w:tcMar>
            <w:vAlign w:val="center"/>
          </w:tcPr>
          <w:p w:rsidR="00B71B69" w:rsidRPr="0093013E" w:rsidRDefault="00B71B69" w:rsidP="0093013E">
            <w:pPr>
              <w:spacing w:after="0" w:line="240" w:lineRule="auto"/>
              <w:rPr>
                <w:rFonts w:ascii="Arial" w:hAnsi="Arial" w:cs="Arial"/>
                <w:sz w:val="20"/>
                <w:szCs w:val="20"/>
              </w:rPr>
            </w:pPr>
            <w:r>
              <w:rPr>
                <w:rFonts w:ascii="Arial" w:hAnsi="Arial" w:cs="Arial"/>
                <w:sz w:val="20"/>
                <w:szCs w:val="20"/>
              </w:rPr>
              <w:t>VERIFICA_FIRMA</w:t>
            </w:r>
          </w:p>
        </w:tc>
        <w:tc>
          <w:tcPr>
            <w:tcW w:w="1126" w:type="pct"/>
            <w:tcBorders>
              <w:left w:val="single" w:sz="2" w:space="0" w:color="000000"/>
              <w:bottom w:val="single" w:sz="4" w:space="0" w:color="auto"/>
            </w:tcBorders>
            <w:tcMar>
              <w:top w:w="55" w:type="dxa"/>
              <w:left w:w="55" w:type="dxa"/>
              <w:bottom w:w="55" w:type="dxa"/>
              <w:right w:w="55" w:type="dxa"/>
            </w:tcMar>
            <w:vAlign w:val="center"/>
          </w:tcPr>
          <w:p w:rsidR="00B71B69" w:rsidRPr="0093013E" w:rsidRDefault="00B71B69" w:rsidP="0093013E">
            <w:pPr>
              <w:spacing w:after="0" w:line="240" w:lineRule="auto"/>
              <w:rPr>
                <w:rFonts w:ascii="Arial" w:hAnsi="Arial" w:cs="Arial"/>
                <w:sz w:val="20"/>
                <w:szCs w:val="20"/>
              </w:rPr>
            </w:pPr>
            <w:r w:rsidRPr="0093013E">
              <w:rPr>
                <w:rFonts w:ascii="Arial" w:hAnsi="Arial" w:cs="Arial"/>
                <w:sz w:val="20"/>
                <w:szCs w:val="20"/>
              </w:rPr>
              <w:t>ABILITATA</w:t>
            </w:r>
          </w:p>
        </w:tc>
        <w:tc>
          <w:tcPr>
            <w:tcW w:w="2473" w:type="pct"/>
            <w:tcBorders>
              <w:left w:val="single" w:sz="2" w:space="0" w:color="000000"/>
              <w:bottom w:val="single" w:sz="4" w:space="0" w:color="auto"/>
              <w:right w:val="single" w:sz="4" w:space="0" w:color="auto"/>
            </w:tcBorders>
            <w:tcMar>
              <w:top w:w="55" w:type="dxa"/>
              <w:left w:w="55" w:type="dxa"/>
              <w:bottom w:w="55" w:type="dxa"/>
              <w:right w:w="55" w:type="dxa"/>
            </w:tcMar>
            <w:vAlign w:val="center"/>
          </w:tcPr>
          <w:p w:rsidR="00B71B69" w:rsidRPr="0093013E" w:rsidRDefault="00B71B69" w:rsidP="0093013E">
            <w:pPr>
              <w:spacing w:after="0" w:line="240" w:lineRule="auto"/>
              <w:rPr>
                <w:rFonts w:ascii="Arial" w:hAnsi="Arial" w:cs="Arial"/>
                <w:sz w:val="20"/>
                <w:szCs w:val="20"/>
              </w:rPr>
            </w:pPr>
            <w:r w:rsidRPr="00B71B69">
              <w:rPr>
                <w:rFonts w:ascii="Arial" w:hAnsi="Arial" w:cs="Arial"/>
                <w:sz w:val="20"/>
                <w:szCs w:val="20"/>
              </w:rPr>
              <w:t>Flag che abilita o disabilita la verifica dei file firmati</w:t>
            </w:r>
          </w:p>
        </w:tc>
      </w:tr>
      <w:tr w:rsidR="006F4C4E" w:rsidRPr="00920A67" w:rsidTr="00341FBB">
        <w:trPr>
          <w:trHeight w:val="340"/>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FIRMA_RDV</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 xml:space="preserve">ABILITATA </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Flag che abilita o disabilita la firma del rapporto di versamento</w:t>
            </w:r>
          </w:p>
        </w:tc>
      </w:tr>
      <w:tr w:rsidR="006F4C4E" w:rsidRPr="00920A67" w:rsidTr="00341FBB">
        <w:trPr>
          <w:trHeight w:val="567"/>
        </w:trPr>
        <w:tc>
          <w:tcPr>
            <w:tcW w:w="1401" w:type="pct"/>
            <w:tcBorders>
              <w:left w:val="single" w:sz="4" w:space="0" w:color="auto"/>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FIRMA_AIP</w:t>
            </w:r>
          </w:p>
        </w:tc>
        <w:tc>
          <w:tcPr>
            <w:tcW w:w="1126" w:type="pct"/>
            <w:tcBorders>
              <w:left w:val="single" w:sz="2" w:space="0" w:color="000000"/>
              <w:bottom w:val="single" w:sz="2" w:space="0" w:color="000000"/>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 xml:space="preserve">ABILITATA </w:t>
            </w:r>
          </w:p>
        </w:tc>
        <w:tc>
          <w:tcPr>
            <w:tcW w:w="2473" w:type="pct"/>
            <w:tcBorders>
              <w:left w:val="single" w:sz="2" w:space="0" w:color="000000"/>
              <w:bottom w:val="single" w:sz="2" w:space="0" w:color="000000"/>
              <w:right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Flag che abilita o disabilita la firma dell'indice dell'AIP</w:t>
            </w:r>
          </w:p>
        </w:tc>
      </w:tr>
      <w:tr w:rsidR="006F4C4E" w:rsidRPr="00920A67" w:rsidTr="00341FBB">
        <w:trPr>
          <w:trHeight w:val="567"/>
        </w:trPr>
        <w:tc>
          <w:tcPr>
            <w:tcW w:w="1401" w:type="pct"/>
            <w:tcBorders>
              <w:top w:val="single" w:sz="4" w:space="0" w:color="auto"/>
              <w:left w:val="single" w:sz="4" w:space="0" w:color="auto"/>
              <w:bottom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PROTOCOLLAZIONE_RDV</w:t>
            </w:r>
          </w:p>
        </w:tc>
        <w:tc>
          <w:tcPr>
            <w:tcW w:w="1126" w:type="pct"/>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 xml:space="preserve">ABILITATA </w:t>
            </w:r>
          </w:p>
        </w:tc>
        <w:tc>
          <w:tcPr>
            <w:tcW w:w="2473" w:type="pct"/>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vAlign w:val="center"/>
          </w:tcPr>
          <w:p w:rsidR="0093013E" w:rsidRPr="0093013E" w:rsidRDefault="0093013E" w:rsidP="0093013E">
            <w:pPr>
              <w:spacing w:after="0" w:line="240" w:lineRule="auto"/>
              <w:rPr>
                <w:rFonts w:ascii="Arial" w:hAnsi="Arial" w:cs="Arial"/>
                <w:sz w:val="20"/>
                <w:szCs w:val="20"/>
              </w:rPr>
            </w:pPr>
            <w:r w:rsidRPr="0093013E">
              <w:rPr>
                <w:rFonts w:ascii="Arial" w:hAnsi="Arial" w:cs="Arial"/>
                <w:sz w:val="20"/>
                <w:szCs w:val="20"/>
              </w:rPr>
              <w:t>Flag che abilita o disabilita la protocollazione del rapporto di versamento</w:t>
            </w:r>
          </w:p>
        </w:tc>
      </w:tr>
      <w:tr w:rsidR="00341FBB" w:rsidRPr="00920A67" w:rsidTr="00341FBB">
        <w:trPr>
          <w:trHeight w:val="567"/>
        </w:trPr>
        <w:tc>
          <w:tcPr>
            <w:tcW w:w="1401" w:type="pct"/>
            <w:tcBorders>
              <w:top w:val="single" w:sz="4" w:space="0" w:color="auto"/>
              <w:left w:val="single" w:sz="4" w:space="0" w:color="auto"/>
              <w:bottom w:val="single" w:sz="4" w:space="0" w:color="auto"/>
            </w:tcBorders>
            <w:tcMar>
              <w:top w:w="55" w:type="dxa"/>
              <w:left w:w="55" w:type="dxa"/>
              <w:bottom w:w="55" w:type="dxa"/>
              <w:right w:w="55" w:type="dxa"/>
            </w:tcMar>
            <w:vAlign w:val="center"/>
          </w:tcPr>
          <w:p w:rsidR="00B71B69" w:rsidRDefault="00B71B69" w:rsidP="00B71B69">
            <w:pPr>
              <w:spacing w:after="0" w:line="240" w:lineRule="auto"/>
              <w:rPr>
                <w:rFonts w:ascii="Arial" w:hAnsi="Arial" w:cs="Arial"/>
                <w:sz w:val="20"/>
                <w:szCs w:val="20"/>
              </w:rPr>
            </w:pPr>
            <w:r w:rsidRPr="00B71B69">
              <w:rPr>
                <w:rFonts w:ascii="Arial" w:hAnsi="Arial" w:cs="Arial"/>
                <w:sz w:val="20"/>
                <w:szCs w:val="20"/>
              </w:rPr>
              <w:t>CHECK_COERENZA_</w:t>
            </w:r>
          </w:p>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METADATI_SIP_AIP</w:t>
            </w:r>
          </w:p>
        </w:tc>
        <w:tc>
          <w:tcPr>
            <w:tcW w:w="1126" w:type="pct"/>
            <w:tcBorders>
              <w:top w:val="single" w:sz="4" w:space="0" w:color="auto"/>
              <w:left w:val="single" w:sz="2" w:space="0" w:color="000000"/>
              <w:bottom w:val="single" w:sz="4" w:space="0" w:color="auto"/>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true</w:t>
            </w:r>
          </w:p>
        </w:tc>
        <w:tc>
          <w:tcPr>
            <w:tcW w:w="2473" w:type="pct"/>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vAlign w:val="center"/>
          </w:tcPr>
          <w:p w:rsidR="00B71B69" w:rsidRPr="00B71B69" w:rsidRDefault="006F4C4E" w:rsidP="00B71B69">
            <w:pPr>
              <w:spacing w:after="0" w:line="240" w:lineRule="auto"/>
              <w:rPr>
                <w:rFonts w:ascii="Arial" w:hAnsi="Arial" w:cs="Arial"/>
                <w:sz w:val="20"/>
                <w:szCs w:val="20"/>
              </w:rPr>
            </w:pPr>
            <w:r>
              <w:rPr>
                <w:rFonts w:ascii="Arial" w:hAnsi="Arial" w:cs="Arial"/>
                <w:sz w:val="20"/>
                <w:szCs w:val="20"/>
              </w:rPr>
              <w:t>Controllo</w:t>
            </w:r>
            <w:r w:rsidR="00B71B69" w:rsidRPr="00B71B69">
              <w:rPr>
                <w:rFonts w:ascii="Arial" w:hAnsi="Arial" w:cs="Arial"/>
                <w:sz w:val="20"/>
                <w:szCs w:val="20"/>
              </w:rPr>
              <w:t xml:space="preserve"> di coerenza tra i valori dei metadati dell’AIP rispetto ai valori dei metadati del SIP</w:t>
            </w:r>
          </w:p>
        </w:tc>
      </w:tr>
      <w:tr w:rsidR="00341FBB" w:rsidRPr="00920A67"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AV_CHECK_LEVEL</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WARNING</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B71B69" w:rsidRDefault="00B71B69" w:rsidP="00B71B69">
            <w:pPr>
              <w:spacing w:after="0" w:line="240" w:lineRule="auto"/>
              <w:rPr>
                <w:rFonts w:ascii="Arial" w:hAnsi="Arial" w:cs="Arial"/>
                <w:sz w:val="20"/>
                <w:szCs w:val="20"/>
              </w:rPr>
            </w:pPr>
            <w:r w:rsidRPr="00B71B69">
              <w:rPr>
                <w:rFonts w:ascii="Arial" w:hAnsi="Arial" w:cs="Arial"/>
                <w:sz w:val="20"/>
                <w:szCs w:val="20"/>
              </w:rPr>
              <w:t>Livello di controllo della presenza di virus nei file allegati</w:t>
            </w:r>
          </w:p>
        </w:tc>
      </w:tr>
      <w:tr w:rsidR="00B71B69" w:rsidRPr="00013D64"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DESCRITTORE_SIP</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indiceSIP_DigiP.xml</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Nome del file indice descrittore presente nel pacchetto di versamento SIP</w:t>
            </w:r>
          </w:p>
        </w:tc>
      </w:tr>
      <w:tr w:rsidR="00B71B69" w:rsidRPr="00920A67"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DESCRITTORE_AIP</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indiceAIP_DigiP.xml</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Nome del file indice descrittore presente nel pacchetto di archiviazione AIP</w:t>
            </w:r>
          </w:p>
        </w:tc>
      </w:tr>
      <w:tr w:rsidR="00B71B69" w:rsidRPr="00920A67" w:rsidTr="00341FBB">
        <w:trPr>
          <w:trHeight w:val="567"/>
        </w:trPr>
        <w:tc>
          <w:tcPr>
            <w:tcW w:w="1401" w:type="pct"/>
            <w:tcBorders>
              <w:top w:val="single" w:sz="4" w:space="0" w:color="auto"/>
              <w:left w:val="single" w:sz="4" w:space="0" w:color="auto"/>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DESCRITTORE_DIP</w:t>
            </w:r>
          </w:p>
        </w:tc>
        <w:tc>
          <w:tcPr>
            <w:tcW w:w="1126" w:type="pct"/>
            <w:tcBorders>
              <w:top w:val="single" w:sz="4" w:space="0" w:color="auto"/>
              <w:left w:val="single" w:sz="2" w:space="0" w:color="000000"/>
              <w:bottom w:val="single" w:sz="2" w:space="0" w:color="000000"/>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indiceDIP_DigiP.xml</w:t>
            </w:r>
          </w:p>
        </w:tc>
        <w:tc>
          <w:tcPr>
            <w:tcW w:w="2473" w:type="pct"/>
            <w:tcBorders>
              <w:top w:val="single" w:sz="4" w:space="0" w:color="auto"/>
              <w:left w:val="single" w:sz="2" w:space="0" w:color="000000"/>
              <w:bottom w:val="single" w:sz="2" w:space="0" w:color="000000"/>
              <w:right w:val="single" w:sz="4" w:space="0" w:color="auto"/>
            </w:tcBorders>
            <w:tcMar>
              <w:top w:w="55" w:type="dxa"/>
              <w:left w:w="55" w:type="dxa"/>
              <w:bottom w:w="55" w:type="dxa"/>
              <w:right w:w="55" w:type="dxa"/>
            </w:tcMar>
            <w:vAlign w:val="center"/>
          </w:tcPr>
          <w:p w:rsidR="00B71B69" w:rsidRPr="0093013E" w:rsidRDefault="00B71B69" w:rsidP="00AD3597">
            <w:pPr>
              <w:spacing w:after="0" w:line="240" w:lineRule="auto"/>
              <w:rPr>
                <w:rFonts w:ascii="Arial" w:hAnsi="Arial" w:cs="Arial"/>
                <w:sz w:val="20"/>
                <w:szCs w:val="20"/>
              </w:rPr>
            </w:pPr>
            <w:r w:rsidRPr="0093013E">
              <w:rPr>
                <w:rFonts w:ascii="Arial" w:hAnsi="Arial" w:cs="Arial"/>
                <w:sz w:val="20"/>
                <w:szCs w:val="20"/>
              </w:rPr>
              <w:t>Nome del file indice descrittore presente nel pacchetto di distribuzione DIP</w:t>
            </w:r>
          </w:p>
        </w:tc>
      </w:tr>
    </w:tbl>
    <w:p w:rsidR="0093013E" w:rsidRPr="0093013E" w:rsidRDefault="0093013E" w:rsidP="0093013E"/>
    <w:p w:rsidR="0093013E" w:rsidRDefault="0093013E"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rsidP="0093013E">
      <w:pPr>
        <w:pStyle w:val="Nessunaspaziatura"/>
      </w:pPr>
    </w:p>
    <w:p w:rsidR="004F6980" w:rsidRDefault="004F6980">
      <w:pPr>
        <w:rPr>
          <w:lang w:val="en-US"/>
        </w:rPr>
      </w:pPr>
      <w:r>
        <w:br w:type="page"/>
      </w:r>
    </w:p>
    <w:p w:rsidR="00AD3597" w:rsidRDefault="00607765" w:rsidP="00AD3597">
      <w:pPr>
        <w:pStyle w:val="Titolo1"/>
        <w:rPr>
          <w:rFonts w:cs="Arial"/>
        </w:rPr>
      </w:pPr>
      <w:bookmarkStart w:id="29" w:name="_Toc230857611"/>
      <w:r>
        <w:rPr>
          <w:rFonts w:cs="Arial"/>
        </w:rPr>
        <w:lastRenderedPageBreak/>
        <w:t>1</w:t>
      </w:r>
      <w:r w:rsidR="009D41A2">
        <w:rPr>
          <w:rFonts w:cs="Arial"/>
        </w:rPr>
        <w:t>3</w:t>
      </w:r>
      <w:r w:rsidR="00AD3597">
        <w:rPr>
          <w:rFonts w:cs="Arial"/>
        </w:rPr>
        <w:t xml:space="preserve">. </w:t>
      </w:r>
      <w:r w:rsidR="002266C0">
        <w:t>Tipologie di unità documentaria</w:t>
      </w:r>
      <w:bookmarkEnd w:id="29"/>
      <w:r w:rsidR="00AD3597">
        <w:t xml:space="preserve"> </w:t>
      </w:r>
    </w:p>
    <w:p w:rsidR="00AD3597" w:rsidRPr="008D3828" w:rsidRDefault="00AD3597" w:rsidP="00AD3597">
      <w:pPr>
        <w:pStyle w:val="NormaleWeb"/>
        <w:jc w:val="both"/>
        <w:rPr>
          <w:rFonts w:ascii="Arial" w:eastAsiaTheme="minorEastAsia" w:hAnsi="Arial" w:cs="Arial"/>
          <w:sz w:val="20"/>
          <w:szCs w:val="20"/>
          <w:lang w:eastAsia="en-US"/>
        </w:rPr>
      </w:pPr>
      <w:r w:rsidRPr="008D3828">
        <w:rPr>
          <w:rFonts w:ascii="Arial" w:eastAsiaTheme="minorEastAsia" w:hAnsi="Arial" w:cs="Arial"/>
          <w:sz w:val="20"/>
          <w:szCs w:val="20"/>
          <w:lang w:eastAsia="en-US"/>
        </w:rPr>
        <w:t xml:space="preserve">La </w:t>
      </w:r>
      <w:r w:rsidRPr="008D3828">
        <w:rPr>
          <w:rFonts w:ascii="Arial" w:eastAsiaTheme="minorEastAsia" w:hAnsi="Arial" w:cs="Arial"/>
          <w:bCs/>
          <w:sz w:val="20"/>
          <w:szCs w:val="20"/>
          <w:lang w:eastAsia="en-US"/>
        </w:rPr>
        <w:t>tipologia documentale</w:t>
      </w:r>
      <w:r w:rsidRPr="008D3828">
        <w:rPr>
          <w:rFonts w:ascii="Arial" w:eastAsiaTheme="minorEastAsia" w:hAnsi="Arial" w:cs="Arial"/>
          <w:sz w:val="20"/>
          <w:szCs w:val="20"/>
          <w:lang w:eastAsia="en-US"/>
        </w:rPr>
        <w:t xml:space="preserve"> definisce la natura e le caratteristiche del documento che si intende archiviare. Per ciascun </w:t>
      </w:r>
      <w:r w:rsidRPr="008D3828">
        <w:rPr>
          <w:rFonts w:ascii="Arial" w:eastAsiaTheme="minorEastAsia" w:hAnsi="Arial" w:cs="Arial"/>
          <w:bCs/>
          <w:sz w:val="20"/>
          <w:szCs w:val="20"/>
          <w:lang w:eastAsia="en-US"/>
        </w:rPr>
        <w:t>soggetto produttore</w:t>
      </w:r>
      <w:r w:rsidRPr="008D3828">
        <w:rPr>
          <w:rFonts w:ascii="Arial" w:eastAsiaTheme="minorEastAsia" w:hAnsi="Arial" w:cs="Arial"/>
          <w:sz w:val="20"/>
          <w:szCs w:val="20"/>
          <w:lang w:eastAsia="en-US"/>
        </w:rPr>
        <w:t xml:space="preserve">, il sistema prevede la definizione di tutte le tipologie documentali da versare, specificando per ognuna i relativi </w:t>
      </w:r>
      <w:r w:rsidRPr="008D3828">
        <w:rPr>
          <w:rFonts w:ascii="Arial" w:eastAsiaTheme="minorEastAsia" w:hAnsi="Arial" w:cs="Arial"/>
          <w:bCs/>
          <w:sz w:val="20"/>
          <w:szCs w:val="20"/>
          <w:lang w:eastAsia="en-US"/>
        </w:rPr>
        <w:t>metadati</w:t>
      </w:r>
      <w:r w:rsidRPr="008D3828">
        <w:rPr>
          <w:rFonts w:ascii="Arial" w:eastAsiaTheme="minorEastAsia" w:hAnsi="Arial" w:cs="Arial"/>
          <w:sz w:val="20"/>
          <w:szCs w:val="20"/>
          <w:lang w:eastAsia="en-US"/>
        </w:rPr>
        <w:t xml:space="preserve">. Tali informazioni risultano fondamentali poiché, in base alla tipologia documentale, possono variare i </w:t>
      </w:r>
      <w:r w:rsidRPr="008D3828">
        <w:rPr>
          <w:rFonts w:ascii="Arial" w:eastAsiaTheme="minorEastAsia" w:hAnsi="Arial" w:cs="Arial"/>
          <w:bCs/>
          <w:sz w:val="20"/>
          <w:szCs w:val="20"/>
          <w:lang w:eastAsia="en-US"/>
        </w:rPr>
        <w:t>modelli di conservazione</w:t>
      </w:r>
      <w:r w:rsidRPr="008D3828">
        <w:rPr>
          <w:rFonts w:ascii="Arial" w:eastAsiaTheme="minorEastAsia" w:hAnsi="Arial" w:cs="Arial"/>
          <w:sz w:val="20"/>
          <w:szCs w:val="20"/>
          <w:lang w:eastAsia="en-US"/>
        </w:rPr>
        <w:t xml:space="preserve"> e le </w:t>
      </w:r>
      <w:r w:rsidRPr="008D3828">
        <w:rPr>
          <w:rFonts w:ascii="Arial" w:eastAsiaTheme="minorEastAsia" w:hAnsi="Arial" w:cs="Arial"/>
          <w:bCs/>
          <w:sz w:val="20"/>
          <w:szCs w:val="20"/>
          <w:lang w:eastAsia="en-US"/>
        </w:rPr>
        <w:t>policy di gestione</w:t>
      </w:r>
      <w:r w:rsidRPr="008D3828">
        <w:rPr>
          <w:rFonts w:ascii="Arial" w:eastAsiaTheme="minorEastAsia" w:hAnsi="Arial" w:cs="Arial"/>
          <w:sz w:val="20"/>
          <w:szCs w:val="20"/>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084"/>
        <w:gridCol w:w="2578"/>
        <w:gridCol w:w="2576"/>
      </w:tblGrid>
      <w:tr w:rsidR="008D3828" w:rsidRPr="009E2207" w:rsidTr="00607765">
        <w:tc>
          <w:tcPr>
            <w:tcW w:w="1274" w:type="pct"/>
            <w:shd w:val="clear" w:color="auto" w:fill="auto"/>
            <w:vAlign w:val="center"/>
          </w:tcPr>
          <w:p w:rsidR="008D3828" w:rsidRPr="00AD3597" w:rsidRDefault="008D3828" w:rsidP="00AD3597">
            <w:pPr>
              <w:spacing w:after="0" w:line="240" w:lineRule="auto"/>
              <w:rPr>
                <w:rFonts w:ascii="Arial" w:hAnsi="Arial" w:cs="Arial"/>
                <w:b/>
                <w:sz w:val="20"/>
                <w:szCs w:val="20"/>
              </w:rPr>
            </w:pPr>
            <w:r>
              <w:rPr>
                <w:rFonts w:ascii="Arial" w:hAnsi="Arial" w:cs="Arial"/>
                <w:b/>
                <w:sz w:val="20"/>
                <w:szCs w:val="20"/>
              </w:rPr>
              <w:t>Unità</w:t>
            </w:r>
            <w:r w:rsidRPr="00AD3597">
              <w:rPr>
                <w:rFonts w:ascii="Arial" w:hAnsi="Arial" w:cs="Arial"/>
                <w:b/>
                <w:sz w:val="20"/>
                <w:szCs w:val="20"/>
              </w:rPr>
              <w:t xml:space="preserve"> Documentale</w:t>
            </w:r>
          </w:p>
        </w:tc>
        <w:tc>
          <w:tcPr>
            <w:tcW w:w="1073" w:type="pct"/>
            <w:shd w:val="clear" w:color="auto" w:fill="auto"/>
            <w:vAlign w:val="center"/>
          </w:tcPr>
          <w:p w:rsidR="008D3828" w:rsidRPr="00AD3597" w:rsidRDefault="008D3828" w:rsidP="00AD3597">
            <w:pPr>
              <w:spacing w:after="0" w:line="240" w:lineRule="auto"/>
              <w:rPr>
                <w:rFonts w:ascii="Arial" w:hAnsi="Arial" w:cs="Arial"/>
                <w:b/>
                <w:sz w:val="20"/>
                <w:szCs w:val="20"/>
              </w:rPr>
            </w:pPr>
            <w:r w:rsidRPr="00AD3597">
              <w:rPr>
                <w:rFonts w:ascii="Arial" w:hAnsi="Arial" w:cs="Arial"/>
                <w:b/>
                <w:sz w:val="20"/>
                <w:szCs w:val="20"/>
              </w:rPr>
              <w:t xml:space="preserve">Modalità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v</w:t>
            </w:r>
            <w:r w:rsidRPr="00AD3597">
              <w:rPr>
                <w:rFonts w:ascii="Arial" w:hAnsi="Arial" w:cs="Arial"/>
                <w:b/>
                <w:sz w:val="20"/>
                <w:szCs w:val="20"/>
              </w:rPr>
              <w:t>ersamento</w:t>
            </w:r>
            <w:r w:rsidR="00376849">
              <w:rPr>
                <w:rStyle w:val="Rimandonotaapidipagina"/>
                <w:rFonts w:ascii="Arial" w:hAnsi="Arial" w:cs="Arial"/>
                <w:b/>
                <w:sz w:val="20"/>
                <w:szCs w:val="20"/>
              </w:rPr>
              <w:footnoteReference w:id="1"/>
            </w:r>
          </w:p>
        </w:tc>
        <w:tc>
          <w:tcPr>
            <w:tcW w:w="1327" w:type="pct"/>
            <w:shd w:val="clear" w:color="auto" w:fill="auto"/>
            <w:vAlign w:val="center"/>
          </w:tcPr>
          <w:p w:rsidR="008D3828" w:rsidRPr="00AD3597" w:rsidRDefault="008D3828" w:rsidP="00AD3597">
            <w:pPr>
              <w:spacing w:after="0" w:line="240" w:lineRule="auto"/>
              <w:rPr>
                <w:rFonts w:ascii="Arial" w:hAnsi="Arial" w:cs="Arial"/>
                <w:b/>
                <w:sz w:val="20"/>
                <w:szCs w:val="20"/>
              </w:rPr>
            </w:pPr>
            <w:r w:rsidRPr="00AD3597">
              <w:rPr>
                <w:rFonts w:ascii="Arial" w:hAnsi="Arial" w:cs="Arial"/>
                <w:b/>
                <w:sz w:val="20"/>
                <w:szCs w:val="20"/>
              </w:rPr>
              <w:t xml:space="preserve">Frequenza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t</w:t>
            </w:r>
            <w:r w:rsidRPr="00AD3597">
              <w:rPr>
                <w:rFonts w:ascii="Arial" w:hAnsi="Arial" w:cs="Arial"/>
                <w:b/>
                <w:sz w:val="20"/>
                <w:szCs w:val="20"/>
              </w:rPr>
              <w:t>rasferimento</w:t>
            </w:r>
            <w:r w:rsidR="00376849">
              <w:rPr>
                <w:rStyle w:val="Rimandonotaapidipagina"/>
                <w:rFonts w:ascii="Arial" w:hAnsi="Arial" w:cs="Arial"/>
                <w:b/>
                <w:sz w:val="20"/>
                <w:szCs w:val="20"/>
              </w:rPr>
              <w:footnoteReference w:id="2"/>
            </w:r>
          </w:p>
        </w:tc>
        <w:tc>
          <w:tcPr>
            <w:tcW w:w="1326" w:type="pct"/>
            <w:vAlign w:val="center"/>
          </w:tcPr>
          <w:p w:rsidR="008D3828" w:rsidRPr="00AD3597" w:rsidRDefault="008D3828" w:rsidP="00AD3597">
            <w:pPr>
              <w:spacing w:after="0" w:line="240" w:lineRule="auto"/>
              <w:rPr>
                <w:rFonts w:ascii="Arial" w:hAnsi="Arial" w:cs="Arial"/>
                <w:b/>
                <w:sz w:val="20"/>
                <w:szCs w:val="20"/>
              </w:rPr>
            </w:pPr>
            <w:r>
              <w:rPr>
                <w:rFonts w:ascii="Arial" w:hAnsi="Arial" w:cs="Arial"/>
                <w:b/>
                <w:sz w:val="20"/>
                <w:szCs w:val="20"/>
              </w:rPr>
              <w:t>Riservatezza</w:t>
            </w:r>
            <w:r w:rsidR="00376849">
              <w:rPr>
                <w:rStyle w:val="Rimandonotaapidipagina"/>
                <w:rFonts w:ascii="Arial" w:hAnsi="Arial" w:cs="Arial"/>
                <w:b/>
                <w:sz w:val="20"/>
                <w:szCs w:val="20"/>
              </w:rPr>
              <w:footnoteReference w:id="3"/>
            </w:r>
          </w:p>
        </w:tc>
      </w:tr>
      <w:tr w:rsidR="00434521" w:rsidRPr="009E2207" w:rsidTr="00434521">
        <w:trPr>
          <w:trHeight w:val="491"/>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r>
      <w:tr w:rsidR="00434521" w:rsidRPr="009E2207" w:rsidTr="00434521">
        <w:trPr>
          <w:trHeight w:val="567"/>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r>
      <w:tr w:rsidR="00434521" w:rsidRPr="009E2207" w:rsidTr="00434521">
        <w:trPr>
          <w:trHeight w:val="567"/>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r>
      <w:tr w:rsidR="00434521" w:rsidRPr="009E2207" w:rsidTr="00434521">
        <w:trPr>
          <w:trHeight w:val="567"/>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r>
      <w:tr w:rsidR="00434521" w:rsidRPr="009E2207" w:rsidTr="00434521">
        <w:trPr>
          <w:trHeight w:val="567"/>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r>
      <w:tr w:rsidR="00434521" w:rsidRPr="009E2207" w:rsidTr="00434521">
        <w:trPr>
          <w:trHeight w:val="567"/>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sz w:val="18"/>
                <w:szCs w:val="18"/>
              </w:rPr>
            </w:pPr>
          </w:p>
        </w:tc>
      </w:tr>
      <w:tr w:rsidR="00434521" w:rsidRPr="009E2207" w:rsidTr="00434521">
        <w:trPr>
          <w:trHeight w:val="567"/>
        </w:trPr>
        <w:tc>
          <w:tcPr>
            <w:tcW w:w="1274"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073" w:type="pct"/>
            <w:shd w:val="clear" w:color="auto" w:fill="auto"/>
            <w:vAlign w:val="center"/>
          </w:tcPr>
          <w:p w:rsidR="00434521" w:rsidRPr="0083309A" w:rsidRDefault="00434521" w:rsidP="00434521">
            <w:pPr>
              <w:spacing w:line="276" w:lineRule="auto"/>
              <w:rPr>
                <w:rFonts w:ascii="Source Code Pro" w:hAnsi="Source Code Pro" w:cs="Courier New"/>
                <w:sz w:val="20"/>
                <w:szCs w:val="20"/>
              </w:rPr>
            </w:pPr>
          </w:p>
        </w:tc>
        <w:tc>
          <w:tcPr>
            <w:tcW w:w="1327"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c>
          <w:tcPr>
            <w:tcW w:w="1326" w:type="pct"/>
            <w:shd w:val="clear" w:color="auto" w:fill="auto"/>
            <w:vAlign w:val="center"/>
          </w:tcPr>
          <w:p w:rsidR="00434521" w:rsidRPr="00434521" w:rsidRDefault="00434521" w:rsidP="00434521">
            <w:pPr>
              <w:spacing w:line="276" w:lineRule="auto"/>
              <w:rPr>
                <w:rFonts w:ascii="Source Code Pro" w:hAnsi="Source Code Pro" w:cs="Courier New"/>
                <w:bCs/>
                <w:sz w:val="18"/>
                <w:szCs w:val="18"/>
              </w:rPr>
            </w:pPr>
          </w:p>
        </w:tc>
      </w:tr>
    </w:tbl>
    <w:p w:rsidR="00617BE8" w:rsidRDefault="00617BE8" w:rsidP="00617BE8">
      <w:pPr>
        <w:spacing w:after="0" w:line="276" w:lineRule="auto"/>
        <w:jc w:val="both"/>
        <w:rPr>
          <w:rFonts w:ascii="Arial" w:hAnsi="Arial" w:cs="Arial"/>
          <w:i/>
          <w:sz w:val="20"/>
          <w:szCs w:val="20"/>
        </w:rPr>
      </w:pPr>
    </w:p>
    <w:p w:rsidR="00617BE8" w:rsidRDefault="00617BE8" w:rsidP="008C189B">
      <w:pPr>
        <w:spacing w:line="276" w:lineRule="auto"/>
        <w:jc w:val="both"/>
        <w:rPr>
          <w:rFonts w:ascii="Arial" w:hAnsi="Arial" w:cs="Arial"/>
          <w:i/>
          <w:sz w:val="18"/>
          <w:szCs w:val="18"/>
        </w:rPr>
      </w:pPr>
    </w:p>
    <w:p w:rsidR="00376849" w:rsidRPr="00376849" w:rsidRDefault="00376849" w:rsidP="008C189B">
      <w:pPr>
        <w:spacing w:line="276" w:lineRule="auto"/>
        <w:jc w:val="both"/>
        <w:rPr>
          <w:rFonts w:ascii="Arial" w:hAnsi="Arial" w:cs="Arial"/>
          <w:sz w:val="18"/>
          <w:szCs w:val="18"/>
        </w:rPr>
      </w:pPr>
    </w:p>
    <w:p w:rsidR="008D3828" w:rsidRDefault="008D3828" w:rsidP="008D3828">
      <w:pPr>
        <w:spacing w:after="0" w:line="276" w:lineRule="auto"/>
        <w:jc w:val="both"/>
        <w:rPr>
          <w:rFonts w:ascii="Arial" w:hAnsi="Arial" w:cs="Arial"/>
          <w:sz w:val="20"/>
          <w:szCs w:val="20"/>
        </w:rPr>
      </w:pPr>
    </w:p>
    <w:p w:rsidR="00434521" w:rsidRDefault="00434521" w:rsidP="008D3828">
      <w:pPr>
        <w:spacing w:after="0" w:line="276" w:lineRule="auto"/>
        <w:jc w:val="both"/>
        <w:rPr>
          <w:rFonts w:ascii="Arial" w:hAnsi="Arial" w:cs="Arial"/>
          <w:sz w:val="20"/>
          <w:szCs w:val="20"/>
        </w:rPr>
      </w:pPr>
    </w:p>
    <w:p w:rsidR="00434521" w:rsidRDefault="00434521" w:rsidP="008D3828">
      <w:pPr>
        <w:spacing w:after="0" w:line="276" w:lineRule="auto"/>
        <w:jc w:val="both"/>
        <w:rPr>
          <w:rFonts w:ascii="Arial" w:hAnsi="Arial" w:cs="Arial"/>
          <w:sz w:val="20"/>
          <w:szCs w:val="20"/>
        </w:rPr>
      </w:pPr>
    </w:p>
    <w:p w:rsidR="00434521" w:rsidRPr="008D3828" w:rsidRDefault="00434521" w:rsidP="008D3828">
      <w:pPr>
        <w:spacing w:after="0" w:line="276" w:lineRule="auto"/>
        <w:jc w:val="both"/>
        <w:rPr>
          <w:rFonts w:ascii="Arial" w:hAnsi="Arial" w:cs="Arial"/>
          <w:sz w:val="20"/>
          <w:szCs w:val="20"/>
        </w:rPr>
      </w:pPr>
    </w:p>
    <w:p w:rsidR="008C189B" w:rsidRDefault="008C189B" w:rsidP="0093013E">
      <w:pPr>
        <w:pStyle w:val="Nessunaspaziatura"/>
      </w:pPr>
    </w:p>
    <w:p w:rsidR="008C189B" w:rsidRDefault="008C189B" w:rsidP="0093013E">
      <w:pPr>
        <w:pStyle w:val="Nessunaspaziatura"/>
      </w:pPr>
    </w:p>
    <w:p w:rsidR="006521C4" w:rsidRDefault="006521C4" w:rsidP="0093013E">
      <w:pPr>
        <w:pStyle w:val="Nessunaspaziatura"/>
      </w:pPr>
    </w:p>
    <w:p w:rsidR="008C189B" w:rsidRDefault="008C189B" w:rsidP="0093013E">
      <w:pPr>
        <w:pStyle w:val="Nessunaspaziatura"/>
      </w:pPr>
    </w:p>
    <w:p w:rsidR="006D4B37" w:rsidRPr="002266C0" w:rsidRDefault="006D4B37" w:rsidP="00E60451">
      <w:pPr>
        <w:pStyle w:val="Titolo2"/>
      </w:pPr>
      <w:bookmarkStart w:id="30" w:name="_Toc151037079"/>
      <w:bookmarkStart w:id="31" w:name="_Toc228980730"/>
      <w:bookmarkStart w:id="32" w:name="_Toc388961098"/>
      <w:bookmarkStart w:id="33" w:name="_Toc151037118"/>
      <w:bookmarkStart w:id="34" w:name="_Toc230857612"/>
      <w:r w:rsidRPr="002266C0">
        <w:lastRenderedPageBreak/>
        <w:t>Metadati</w:t>
      </w:r>
      <w:bookmarkEnd w:id="30"/>
      <w:r w:rsidRPr="002266C0">
        <w:t xml:space="preserve"> – </w:t>
      </w:r>
      <w:bookmarkEnd w:id="31"/>
      <w:r w:rsidR="0053255E">
        <w:t>[Indicare nome della tipologia di unità documentaria]</w:t>
      </w:r>
      <w:bookmarkEnd w:id="34"/>
    </w:p>
    <w:p w:rsidR="006D4B37" w:rsidRPr="0087790D" w:rsidRDefault="006D4B37" w:rsidP="006D4B37">
      <w:pPr>
        <w:pStyle w:val="Titolo4"/>
        <w:numPr>
          <w:ilvl w:val="2"/>
          <w:numId w:val="38"/>
        </w:numPr>
        <w:tabs>
          <w:tab w:val="left" w:pos="993"/>
        </w:tabs>
        <w:spacing w:after="120"/>
        <w:ind w:left="851" w:hanging="851"/>
      </w:pPr>
      <w:bookmarkStart w:id="35" w:name="_Toc151037080"/>
      <w:r w:rsidRPr="0087790D">
        <w:t>&lt;Intestazione&gt;</w:t>
      </w:r>
      <w:bookmarkEnd w:id="35"/>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313"/>
        <w:gridCol w:w="5340"/>
      </w:tblGrid>
      <w:tr w:rsidR="006D4B37" w:rsidRPr="00B96F5E" w:rsidTr="006D4B37">
        <w:trPr>
          <w:trHeight w:val="283"/>
        </w:trPr>
        <w:tc>
          <w:tcPr>
            <w:tcW w:w="1016"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0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81"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202"/>
        </w:trPr>
        <w:tc>
          <w:tcPr>
            <w:tcW w:w="1016" w:type="pct"/>
            <w:vAlign w:val="center"/>
          </w:tcPr>
          <w:p w:rsidR="006D4B37" w:rsidRPr="00B96F5E" w:rsidRDefault="006D4B37" w:rsidP="006D4B37">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w:t>
            </w:r>
          </w:p>
        </w:tc>
        <w:tc>
          <w:tcPr>
            <w:tcW w:w="1204" w:type="pct"/>
            <w:vAlign w:val="center"/>
          </w:tcPr>
          <w:p w:rsidR="006D4B37" w:rsidRPr="00B96F5E" w:rsidRDefault="006D4B37" w:rsidP="006D4B37">
            <w:pPr>
              <w:spacing w:line="276" w:lineRule="auto"/>
              <w:jc w:val="center"/>
              <w:rPr>
                <w:rFonts w:ascii="Source Code Pro" w:hAnsi="Source Code Pro" w:cs="Courier New"/>
                <w:sz w:val="18"/>
                <w:szCs w:val="18"/>
              </w:rPr>
            </w:pPr>
            <w:r w:rsidRPr="00B96F5E">
              <w:rPr>
                <w:rFonts w:ascii="Source Code Pro" w:hAnsi="Source Code Pro" w:cs="Courier New"/>
                <w:sz w:val="18"/>
                <w:szCs w:val="18"/>
              </w:rPr>
              <w:t>1.</w:t>
            </w:r>
            <w:r>
              <w:rPr>
                <w:rFonts w:ascii="Source Code Pro" w:hAnsi="Source Code Pro" w:cs="Courier New"/>
                <w:sz w:val="18"/>
                <w:szCs w:val="18"/>
              </w:rPr>
              <w:t>6</w:t>
            </w:r>
          </w:p>
        </w:tc>
        <w:tc>
          <w:tcPr>
            <w:tcW w:w="2781" w:type="pct"/>
            <w:vAlign w:val="center"/>
          </w:tcPr>
          <w:p w:rsidR="006D4B37" w:rsidRPr="00B96F5E" w:rsidRDefault="006D4B37" w:rsidP="006D4B37">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 dei web service di versamento</w:t>
            </w:r>
            <w:r>
              <w:rPr>
                <w:rFonts w:ascii="Source Code Pro" w:hAnsi="Source Code Pro" w:cs="Courier New"/>
                <w:sz w:val="18"/>
                <w:szCs w:val="18"/>
              </w:rPr>
              <w:t xml:space="preserve">. A seconda della versione adottata, vengono effettuati specifici controlli (vedi </w:t>
            </w:r>
            <w:hyperlink r:id="rId10" w:history="1">
              <w:r w:rsidRPr="008E40F9">
                <w:rPr>
                  <w:rStyle w:val="Collegamentoipertestuale"/>
                  <w:rFonts w:ascii="Source Code Pro" w:hAnsi="Source Code Pro" w:cs="Courier New"/>
                  <w:sz w:val="18"/>
                  <w:szCs w:val="18"/>
                </w:rPr>
                <w:t>Specifiche tecniche del servizio di versamento</w:t>
              </w:r>
            </w:hyperlink>
            <w:r>
              <w:rPr>
                <w:rFonts w:ascii="Source Code Pro" w:hAnsi="Source Code Pro" w:cs="Courier New"/>
                <w:sz w:val="18"/>
                <w:szCs w:val="18"/>
              </w:rPr>
              <w:t>)</w:t>
            </w:r>
          </w:p>
        </w:tc>
      </w:tr>
    </w:tbl>
    <w:p w:rsidR="006D4B37" w:rsidRPr="00B96F5E" w:rsidRDefault="006D4B37" w:rsidP="006D4B37">
      <w:pPr>
        <w:pStyle w:val="Titolo4"/>
        <w:numPr>
          <w:ilvl w:val="3"/>
          <w:numId w:val="38"/>
        </w:numPr>
        <w:tabs>
          <w:tab w:val="left" w:pos="993"/>
        </w:tabs>
        <w:spacing w:after="120"/>
        <w:ind w:left="1418" w:hanging="1418"/>
      </w:pPr>
      <w:bookmarkStart w:id="36" w:name="_Toc151037081"/>
      <w:r w:rsidRPr="00B96F5E">
        <w:t>&lt;Versatore&gt;</w:t>
      </w:r>
      <w:bookmarkEnd w:id="36"/>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51"/>
        <w:gridCol w:w="2313"/>
        <w:gridCol w:w="5340"/>
      </w:tblGrid>
      <w:tr w:rsidR="006D4B37" w:rsidRPr="00B96F5E" w:rsidTr="006D4B37">
        <w:trPr>
          <w:trHeight w:val="283"/>
        </w:trPr>
        <w:tc>
          <w:tcPr>
            <w:tcW w:w="1016"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04"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81"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6" w:type="pct"/>
            <w:tcBorders>
              <w:top w:val="single" w:sz="4" w:space="0" w:color="auto"/>
            </w:tcBorders>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Ambiente</w:t>
            </w:r>
          </w:p>
        </w:tc>
        <w:tc>
          <w:tcPr>
            <w:tcW w:w="1204" w:type="pct"/>
            <w:tcBorders>
              <w:top w:val="single" w:sz="4" w:space="0" w:color="auto"/>
            </w:tcBorders>
            <w:vAlign w:val="center"/>
          </w:tcPr>
          <w:p w:rsidR="006D4B37" w:rsidRPr="00B96F5E" w:rsidRDefault="006D4B37" w:rsidP="006D4B37">
            <w:pPr>
              <w:spacing w:line="276" w:lineRule="auto"/>
              <w:rPr>
                <w:rFonts w:ascii="Source Code Pro" w:hAnsi="Source Code Pro" w:cs="Courier New"/>
                <w:sz w:val="18"/>
                <w:szCs w:val="18"/>
                <w:lang w:val="fr-FR"/>
              </w:rPr>
            </w:pPr>
          </w:p>
          <w:p w:rsidR="006D4B37" w:rsidRPr="00B96F5E" w:rsidRDefault="006D4B37" w:rsidP="006D4B37">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w:t>
            </w:r>
          </w:p>
          <w:p w:rsidR="006D4B37" w:rsidRPr="00B96F5E" w:rsidRDefault="006D4B37" w:rsidP="006D4B37">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DIGIP_PRE</w:t>
            </w:r>
          </w:p>
          <w:p w:rsidR="006D4B37" w:rsidRPr="00B96F5E" w:rsidRDefault="006D4B37" w:rsidP="006D4B37">
            <w:pPr>
              <w:spacing w:line="276" w:lineRule="auto"/>
              <w:rPr>
                <w:rFonts w:ascii="Source Code Pro" w:hAnsi="Source Code Pro" w:cs="Courier New"/>
                <w:sz w:val="18"/>
                <w:szCs w:val="18"/>
                <w:lang w:val="fr-FR"/>
              </w:rPr>
            </w:pPr>
          </w:p>
        </w:tc>
        <w:tc>
          <w:tcPr>
            <w:tcW w:w="2781" w:type="pct"/>
            <w:tcBorders>
              <w:top w:val="single" w:sz="4" w:space="0" w:color="auto"/>
            </w:tcBorders>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Ambiente assegnato da Marche DigiP per il versamento (in produzione il valore è MARCHE DIGIP, gli altri sono utilizzati nelle varie fasi in cui si articolano i test).</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6" w:type="pct"/>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Ente</w:t>
            </w:r>
          </w:p>
        </w:tc>
        <w:tc>
          <w:tcPr>
            <w:tcW w:w="1204" w:type="pct"/>
            <w:vAlign w:val="center"/>
          </w:tcPr>
          <w:p w:rsidR="006D4B37" w:rsidRPr="00B96F5E" w:rsidRDefault="006D4B37" w:rsidP="006D4B37">
            <w:pPr>
              <w:spacing w:line="276" w:lineRule="auto"/>
              <w:rPr>
                <w:rFonts w:ascii="Source Code Pro" w:hAnsi="Source Code Pro" w:cs="Courier New"/>
                <w:sz w:val="18"/>
                <w:szCs w:val="18"/>
              </w:rPr>
            </w:pPr>
          </w:p>
        </w:tc>
        <w:tc>
          <w:tcPr>
            <w:tcW w:w="2781" w:type="pct"/>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 xml:space="preserve">Denominazione </w:t>
            </w:r>
            <w:r>
              <w:rPr>
                <w:rFonts w:ascii="Source Code Pro" w:hAnsi="Source Code Pro" w:cs="Courier New"/>
                <w:sz w:val="18"/>
                <w:szCs w:val="18"/>
              </w:rPr>
              <w:t>del Soggetto produttore</w:t>
            </w:r>
            <w:r w:rsidRPr="00B96F5E">
              <w:rPr>
                <w:rFonts w:ascii="Source Code Pro" w:hAnsi="Source Code Pro" w:cs="Courier New"/>
                <w:sz w:val="18"/>
                <w:szCs w:val="18"/>
              </w:rPr>
              <w:t xml:space="preserve"> versante</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6" w:type="pct"/>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Struttura</w:t>
            </w:r>
          </w:p>
        </w:tc>
        <w:tc>
          <w:tcPr>
            <w:tcW w:w="1204" w:type="pct"/>
            <w:vAlign w:val="center"/>
          </w:tcPr>
          <w:p w:rsidR="006D4B37" w:rsidRPr="00B96F5E" w:rsidRDefault="006D4B37" w:rsidP="006D4B37">
            <w:pPr>
              <w:spacing w:line="276" w:lineRule="auto"/>
              <w:rPr>
                <w:rFonts w:ascii="Source Code Pro" w:hAnsi="Source Code Pro" w:cs="Courier New"/>
                <w:sz w:val="18"/>
                <w:szCs w:val="18"/>
              </w:rPr>
            </w:pPr>
          </w:p>
        </w:tc>
        <w:tc>
          <w:tcPr>
            <w:tcW w:w="2781" w:type="pct"/>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Codice AOO registrato nell’Indice PA.  Se non è stata specificata alcuna AOO nell'Indice PA, riportare il codice IPA dell'Amministrazione</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6" w:type="pct"/>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UserID</w:t>
            </w:r>
          </w:p>
        </w:tc>
        <w:tc>
          <w:tcPr>
            <w:tcW w:w="1204" w:type="pct"/>
            <w:vAlign w:val="center"/>
          </w:tcPr>
          <w:p w:rsidR="006D4B37" w:rsidRPr="00B96F5E" w:rsidRDefault="006D4B37" w:rsidP="006D4B37">
            <w:pPr>
              <w:spacing w:line="276" w:lineRule="auto"/>
              <w:rPr>
                <w:rFonts w:ascii="Source Code Pro" w:hAnsi="Source Code Pro" w:cs="Courier New"/>
                <w:sz w:val="18"/>
                <w:szCs w:val="18"/>
              </w:rPr>
            </w:pPr>
          </w:p>
        </w:tc>
        <w:tc>
          <w:tcPr>
            <w:tcW w:w="2781" w:type="pct"/>
            <w:vAlign w:val="center"/>
          </w:tcPr>
          <w:p w:rsidR="006D4B37" w:rsidRPr="00B96F5E" w:rsidRDefault="006D4B37" w:rsidP="006D4B37">
            <w:pPr>
              <w:spacing w:line="276" w:lineRule="auto"/>
              <w:rPr>
                <w:rFonts w:ascii="Source Code Pro" w:hAnsi="Source Code Pro" w:cs="Courier New"/>
                <w:sz w:val="18"/>
                <w:szCs w:val="18"/>
              </w:rPr>
            </w:pPr>
            <w:r w:rsidRPr="00B96F5E">
              <w:rPr>
                <w:rFonts w:ascii="Source Code Pro" w:hAnsi="Source Code Pro" w:cs="Courier New"/>
                <w:sz w:val="18"/>
                <w:szCs w:val="18"/>
              </w:rPr>
              <w:t>Utente versante, composto dal sis</w:t>
            </w:r>
            <w:r>
              <w:rPr>
                <w:rFonts w:ascii="Source Code Pro" w:hAnsi="Source Code Pro" w:cs="Courier New"/>
                <w:sz w:val="18"/>
                <w:szCs w:val="18"/>
              </w:rPr>
              <w:t>tema descritto al paragrafo 5.</w:t>
            </w:r>
            <w:r w:rsidRPr="00B96F5E">
              <w:rPr>
                <w:rFonts w:ascii="Source Code Pro" w:hAnsi="Source Code Pro" w:cs="Courier New"/>
                <w:sz w:val="18"/>
                <w:szCs w:val="18"/>
              </w:rPr>
              <w:t>1 da un codice identificante la tipologia di ente (C per Comune, P per Provincia, UM per Unione Montana) e dal nominativo dell’Ente (Es.: PALEO_C_ROCCASCURA)</w:t>
            </w:r>
          </w:p>
        </w:tc>
      </w:tr>
    </w:tbl>
    <w:p w:rsidR="006D4B37" w:rsidRPr="00B96F5E" w:rsidRDefault="006D4B37" w:rsidP="006D4B37">
      <w:pPr>
        <w:pStyle w:val="Titolo4"/>
        <w:numPr>
          <w:ilvl w:val="3"/>
          <w:numId w:val="38"/>
        </w:numPr>
        <w:tabs>
          <w:tab w:val="left" w:pos="993"/>
        </w:tabs>
        <w:spacing w:after="120"/>
        <w:ind w:left="1418" w:hanging="1418"/>
      </w:pPr>
      <w:bookmarkStart w:id="37" w:name="_Toc151037082"/>
      <w:r w:rsidRPr="00B96F5E">
        <w:t>&lt;Chiave&gt;</w:t>
      </w:r>
      <w:bookmarkEnd w:id="37"/>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84"/>
        <w:gridCol w:w="2376"/>
        <w:gridCol w:w="5144"/>
      </w:tblGrid>
      <w:tr w:rsidR="006D4B37" w:rsidRPr="00B96F5E" w:rsidTr="006D4B37">
        <w:trPr>
          <w:trHeight w:val="283"/>
        </w:trPr>
        <w:tc>
          <w:tcPr>
            <w:tcW w:w="1085"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37"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8"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85" w:type="pct"/>
            <w:tcBorders>
              <w:top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1237" w:type="pct"/>
            <w:tcBorders>
              <w:top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2678" w:type="pct"/>
            <w:tcBorders>
              <w:top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l’identificativo progressivo assegnato all’UD nell’ambito del Tipo Registro, soprattutto in riferimento all’identificazione dell’UD.</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8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w:t>
            </w:r>
          </w:p>
        </w:tc>
        <w:tc>
          <w:tcPr>
            <w:tcW w:w="1237"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267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 solare di riferimento con formato aaaa.</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8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TipoRegistro</w:t>
            </w:r>
          </w:p>
        </w:tc>
        <w:tc>
          <w:tcPr>
            <w:tcW w:w="1237"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
        </w:tc>
        <w:tc>
          <w:tcPr>
            <w:tcW w:w="267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 registro nell’ambito del quale è registrata l’UD.</w:t>
            </w:r>
          </w:p>
        </w:tc>
      </w:tr>
    </w:tbl>
    <w:p w:rsidR="006D4B37" w:rsidRPr="00B96F5E" w:rsidRDefault="006D4B37" w:rsidP="006D4B37">
      <w:pPr>
        <w:pStyle w:val="Titolo4"/>
        <w:numPr>
          <w:ilvl w:val="3"/>
          <w:numId w:val="38"/>
        </w:numPr>
        <w:tabs>
          <w:tab w:val="left" w:pos="993"/>
        </w:tabs>
        <w:spacing w:after="120"/>
        <w:ind w:left="1418" w:hanging="1418"/>
      </w:pPr>
      <w:bookmarkStart w:id="38" w:name="_Toc151037083"/>
      <w:bookmarkStart w:id="39" w:name="_Toc388961076"/>
      <w:r w:rsidRPr="00B96F5E">
        <w:t>&lt;TipologiaUnitaDocumentaria&gt;</w:t>
      </w:r>
      <w:bookmarkEnd w:id="38"/>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24"/>
        <w:gridCol w:w="1811"/>
        <w:gridCol w:w="4769"/>
      </w:tblGrid>
      <w:tr w:rsidR="006D4B37" w:rsidRPr="00B96F5E" w:rsidTr="006D4B37">
        <w:trPr>
          <w:trHeight w:val="283"/>
        </w:trPr>
        <w:tc>
          <w:tcPr>
            <w:tcW w:w="1518"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971"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511"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518" w:type="pct"/>
            <w:tcBorders>
              <w:top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TipologiaUnitaDocumentaria</w:t>
            </w:r>
          </w:p>
        </w:tc>
        <w:tc>
          <w:tcPr>
            <w:tcW w:w="971" w:type="pct"/>
            <w:tcBorders>
              <w:top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p>
        </w:tc>
        <w:tc>
          <w:tcPr>
            <w:tcW w:w="2511" w:type="pct"/>
            <w:tcBorders>
              <w:top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della tipologia dell’unità documentaria.</w:t>
            </w:r>
          </w:p>
        </w:tc>
      </w:tr>
    </w:tbl>
    <w:p w:rsidR="006D4B37" w:rsidRPr="00B96F5E" w:rsidRDefault="006D4B37" w:rsidP="006D4B37">
      <w:pPr>
        <w:pStyle w:val="Titolo4"/>
        <w:numPr>
          <w:ilvl w:val="2"/>
          <w:numId w:val="38"/>
        </w:numPr>
        <w:tabs>
          <w:tab w:val="left" w:pos="993"/>
        </w:tabs>
        <w:spacing w:after="120"/>
        <w:ind w:left="851" w:hanging="851"/>
      </w:pPr>
      <w:bookmarkStart w:id="40" w:name="_Toc151037084"/>
      <w:r w:rsidRPr="00B96F5E">
        <w:t>&lt;Profilo archivistico</w:t>
      </w:r>
      <w:bookmarkEnd w:id="39"/>
      <w:r w:rsidRPr="00B96F5E">
        <w:t>&gt;</w:t>
      </w:r>
      <w:bookmarkEnd w:id="4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1512"/>
        <w:gridCol w:w="2584"/>
      </w:tblGrid>
      <w:tr w:rsidR="006D4B37" w:rsidRPr="00B96F5E" w:rsidTr="006D4B37">
        <w:trPr>
          <w:trHeight w:val="283"/>
        </w:trPr>
        <w:tc>
          <w:tcPr>
            <w:tcW w:w="2811"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80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387"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354"/>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w:t>
            </w:r>
            <w:r w:rsidRPr="00B96F5E">
              <w:rPr>
                <w:rFonts w:ascii="Source Code Pro" w:eastAsia="Times New Roman" w:hAnsi="Source Code Pro" w:cs="Courier New"/>
                <w:color w:val="000000"/>
                <w:sz w:val="18"/>
                <w:szCs w:val="18"/>
                <w:lang w:eastAsia="it-IT"/>
              </w:rPr>
              <w:t>Classifica</w:t>
            </w:r>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B96F5E">
              <w:rPr>
                <w:rFonts w:ascii="Source Code Pro" w:eastAsia="Times New Roman" w:hAnsi="Source Code Pro" w:cs="Courier New"/>
                <w:color w:val="000000"/>
                <w:sz w:val="18"/>
                <w:szCs w:val="18"/>
                <w:lang w:eastAsia="it-IT"/>
              </w:rPr>
              <w:t>ndice di classificazione assegnato all’unità documentaria. I livelli sono tra loro separati da punto. Es: 1.2.3.</w:t>
            </w:r>
          </w:p>
        </w:tc>
      </w:tr>
      <w:tr w:rsidR="006D4B37" w:rsidRPr="00B96F5E" w:rsidTr="006D4B37">
        <w:trPr>
          <w:trHeight w:val="353"/>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.Descrizione</w:t>
            </w:r>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A569A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Descrizione per esteso dell’indice di classificazione indicato.</w:t>
            </w:r>
          </w:p>
        </w:tc>
      </w:tr>
      <w:tr w:rsidR="006D4B37" w:rsidRPr="00B96F5E" w:rsidTr="006D4B37">
        <w:trPr>
          <w:trHeight w:val="545"/>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.PianoDi Classificazione</w:t>
            </w:r>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URI del piano di classificazione pubblicato.</w:t>
            </w:r>
          </w:p>
        </w:tc>
      </w:tr>
      <w:tr w:rsidR="006D4B37" w:rsidRPr="00B96F5E" w:rsidTr="006D4B37">
        <w:trPr>
          <w:trHeight w:val="354"/>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.Fascicolo.Identificativo</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Identificativo del fascicolo.</w:t>
            </w:r>
          </w:p>
          <w:p w:rsidR="006D4B37" w:rsidRPr="00B96F5E" w:rsidRDefault="006D4B37" w:rsidP="006D4B37">
            <w:pPr>
              <w:rPr>
                <w:rFonts w:ascii="Source Code Pro" w:eastAsia="Times New Roman" w:hAnsi="Source Code Pro" w:cs="Courier New"/>
                <w:color w:val="000000"/>
                <w:sz w:val="18"/>
                <w:szCs w:val="18"/>
                <w:lang w:eastAsia="it-IT"/>
              </w:rPr>
            </w:pPr>
          </w:p>
        </w:tc>
      </w:tr>
      <w:tr w:rsidR="006D4B37" w:rsidRPr="00B96F5E" w:rsidTr="006D4B37">
        <w:trPr>
          <w:trHeight w:val="353"/>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.Fascicolo.Oggetto</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O</w:t>
            </w:r>
            <w:r w:rsidRPr="00B96F5E">
              <w:rPr>
                <w:rFonts w:ascii="Source Code Pro" w:eastAsia="Times New Roman" w:hAnsi="Source Code Pro" w:cs="Courier New"/>
                <w:color w:val="000000"/>
                <w:sz w:val="18"/>
                <w:szCs w:val="18"/>
                <w:lang w:eastAsia="it-IT"/>
              </w:rPr>
              <w:t xml:space="preserve">ggetto del </w:t>
            </w:r>
            <w:r>
              <w:rPr>
                <w:rFonts w:ascii="Source Code Pro" w:eastAsia="Times New Roman" w:hAnsi="Source Code Pro" w:cs="Courier New"/>
                <w:color w:val="000000"/>
                <w:sz w:val="18"/>
                <w:szCs w:val="18"/>
                <w:lang w:eastAsia="it-IT"/>
              </w:rPr>
              <w:t>fascicolo</w:t>
            </w:r>
            <w:r w:rsidRPr="00B96F5E">
              <w:rPr>
                <w:rFonts w:ascii="Source Code Pro" w:eastAsia="Times New Roman" w:hAnsi="Source Code Pro" w:cs="Courier New"/>
                <w:color w:val="000000"/>
                <w:sz w:val="18"/>
                <w:szCs w:val="18"/>
                <w:lang w:eastAsia="it-IT"/>
              </w:rPr>
              <w:t>.</w:t>
            </w:r>
          </w:p>
        </w:tc>
      </w:tr>
      <w:tr w:rsidR="006D4B37" w:rsidRPr="00B96F5E" w:rsidTr="006D4B37">
        <w:trPr>
          <w:trHeight w:val="353"/>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.Fascicolo.TipoAggregazione</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030F5D"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Tipo di aggregazione documentale</w:t>
            </w:r>
          </w:p>
        </w:tc>
      </w:tr>
      <w:tr w:rsidR="006D4B37" w:rsidRPr="00B96F5E" w:rsidTr="006D4B37">
        <w:trPr>
          <w:trHeight w:val="353"/>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.SottoFascicolo.Identificativo</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Identificativo del sotto-fascicolo.</w:t>
            </w:r>
          </w:p>
          <w:p w:rsidR="006D4B37" w:rsidRPr="00B96F5E" w:rsidRDefault="006D4B37" w:rsidP="006D4B37">
            <w:pPr>
              <w:rPr>
                <w:rFonts w:ascii="Source Code Pro" w:eastAsia="Times New Roman" w:hAnsi="Source Code Pro" w:cs="Courier New"/>
                <w:color w:val="000000"/>
                <w:sz w:val="18"/>
                <w:szCs w:val="18"/>
                <w:lang w:eastAsia="it-IT"/>
              </w:rPr>
            </w:pPr>
          </w:p>
        </w:tc>
      </w:tr>
      <w:tr w:rsidR="006D4B37" w:rsidRPr="00B96F5E" w:rsidTr="006D4B37">
        <w:trPr>
          <w:trHeight w:val="353"/>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roofErr w:type="gramStart"/>
            <w:r w:rsidRPr="00B96F5E">
              <w:rPr>
                <w:rFonts w:ascii="Source Code Pro" w:eastAsia="Times New Roman" w:hAnsi="Source Code Pro" w:cs="Courier New"/>
                <w:color w:val="000000"/>
                <w:sz w:val="18"/>
                <w:szCs w:val="18"/>
                <w:lang w:eastAsia="it-IT"/>
              </w:rPr>
              <w:t>FascicoloPrincipale</w:t>
            </w:r>
            <w:r>
              <w:rPr>
                <w:rFonts w:ascii="Source Code Pro" w:eastAsia="Times New Roman" w:hAnsi="Source Code Pro" w:cs="Courier New"/>
                <w:color w:val="000000"/>
                <w:sz w:val="18"/>
                <w:szCs w:val="18"/>
                <w:lang w:eastAsia="it-IT"/>
              </w:rPr>
              <w:t>.SottoFascicolo.Oggetto</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Stringa </w:t>
            </w:r>
            <w:r>
              <w:rPr>
                <w:rFonts w:ascii="Source Code Pro" w:eastAsia="Times New Roman" w:hAnsi="Source Code Pro" w:cs="Courier New"/>
                <w:color w:val="000000"/>
                <w:sz w:val="18"/>
                <w:szCs w:val="18"/>
                <w:lang w:eastAsia="it-IT"/>
              </w:rPr>
              <w:lastRenderedPageBreak/>
              <w:t>alfanumerica</w:t>
            </w:r>
          </w:p>
        </w:tc>
        <w:tc>
          <w:tcPr>
            <w:tcW w:w="1387" w:type="pct"/>
            <w:vAlign w:val="center"/>
          </w:tcPr>
          <w:p w:rsidR="006D4B37" w:rsidRPr="00B96F5E" w:rsidRDefault="006D4B37" w:rsidP="006D4B37">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lastRenderedPageBreak/>
              <w:t>O</w:t>
            </w:r>
            <w:r w:rsidRPr="00B96F5E">
              <w:rPr>
                <w:rFonts w:ascii="Source Code Pro" w:eastAsia="Times New Roman" w:hAnsi="Source Code Pro" w:cs="Courier New"/>
                <w:color w:val="000000"/>
                <w:sz w:val="18"/>
                <w:szCs w:val="18"/>
                <w:lang w:eastAsia="it-IT"/>
              </w:rPr>
              <w:t xml:space="preserve">ggetto del </w:t>
            </w:r>
            <w:r>
              <w:rPr>
                <w:rFonts w:ascii="Source Code Pro" w:eastAsia="Times New Roman" w:hAnsi="Source Code Pro" w:cs="Courier New"/>
                <w:color w:val="000000"/>
                <w:sz w:val="18"/>
                <w:szCs w:val="18"/>
                <w:lang w:eastAsia="it-IT"/>
              </w:rPr>
              <w:t>sotto-</w:t>
            </w:r>
            <w:r>
              <w:rPr>
                <w:rFonts w:ascii="Source Code Pro" w:eastAsia="Times New Roman" w:hAnsi="Source Code Pro" w:cs="Courier New"/>
                <w:color w:val="000000"/>
                <w:sz w:val="18"/>
                <w:szCs w:val="18"/>
                <w:lang w:eastAsia="it-IT"/>
              </w:rPr>
              <w:lastRenderedPageBreak/>
              <w:t>fascicolo</w:t>
            </w:r>
            <w:r w:rsidRPr="00B96F5E">
              <w:rPr>
                <w:rFonts w:ascii="Source Code Pro" w:eastAsia="Times New Roman" w:hAnsi="Source Code Pro" w:cs="Courier New"/>
                <w:color w:val="000000"/>
                <w:sz w:val="18"/>
                <w:szCs w:val="18"/>
                <w:lang w:eastAsia="it-IT"/>
              </w:rPr>
              <w:t>.</w:t>
            </w:r>
          </w:p>
        </w:tc>
      </w:tr>
      <w:tr w:rsidR="006D4B37" w:rsidRPr="00B96F5E" w:rsidTr="006D4B37">
        <w:trPr>
          <w:trHeight w:val="554"/>
        </w:trPr>
        <w:tc>
          <w:tcPr>
            <w:tcW w:w="2811"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lastRenderedPageBreak/>
              <w:t>FascicoloSecondari.</w:t>
            </w:r>
            <w:r w:rsidRPr="00B96F5E">
              <w:rPr>
                <w:rFonts w:ascii="Source Code Pro" w:eastAsia="Times New Roman" w:hAnsi="Source Code Pro" w:cs="Courier New"/>
                <w:color w:val="000000"/>
                <w:sz w:val="18"/>
                <w:szCs w:val="18"/>
                <w:lang w:eastAsia="it-IT"/>
              </w:rPr>
              <w:t>FascicoloSecondario</w:t>
            </w:r>
            <w:r>
              <w:rPr>
                <w:rFonts w:ascii="Source Code Pro" w:eastAsia="Times New Roman" w:hAnsi="Source Code Pro" w:cs="Courier New"/>
                <w:color w:val="000000"/>
                <w:sz w:val="18"/>
                <w:szCs w:val="18"/>
                <w:lang w:eastAsia="it-IT"/>
              </w:rPr>
              <w:t>.Classifica</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w:t>
            </w:r>
            <w:r w:rsidRPr="00B96F5E">
              <w:rPr>
                <w:rFonts w:ascii="Source Code Pro" w:eastAsia="Times New Roman" w:hAnsi="Source Code Pro" w:cs="Courier New"/>
                <w:color w:val="000000"/>
                <w:sz w:val="18"/>
                <w:szCs w:val="18"/>
                <w:lang w:eastAsia="it-IT"/>
              </w:rPr>
              <w:t>lassifica secondaria assegnata all’UD. I livelli sono tra lor</w:t>
            </w:r>
            <w:r>
              <w:rPr>
                <w:rFonts w:ascii="Source Code Pro" w:eastAsia="Times New Roman" w:hAnsi="Source Code Pro" w:cs="Courier New"/>
                <w:color w:val="000000"/>
                <w:sz w:val="18"/>
                <w:szCs w:val="18"/>
                <w:lang w:eastAsia="it-IT"/>
              </w:rPr>
              <w:t>o separati da punto. Es: 1.2.3.</w:t>
            </w:r>
          </w:p>
        </w:tc>
      </w:tr>
      <w:tr w:rsidR="006D4B37" w:rsidRPr="00B96F5E" w:rsidTr="006D4B37">
        <w:trPr>
          <w:trHeight w:val="553"/>
        </w:trPr>
        <w:tc>
          <w:tcPr>
            <w:tcW w:w="2811"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FascicoloSecondari.</w:t>
            </w:r>
            <w:r w:rsidRPr="00B96F5E">
              <w:rPr>
                <w:rFonts w:ascii="Source Code Pro" w:eastAsia="Times New Roman" w:hAnsi="Source Code Pro" w:cs="Courier New"/>
                <w:color w:val="000000"/>
                <w:sz w:val="18"/>
                <w:szCs w:val="18"/>
                <w:lang w:eastAsia="it-IT"/>
              </w:rPr>
              <w:t xml:space="preserve"> </w:t>
            </w:r>
            <w:proofErr w:type="gramStart"/>
            <w:r w:rsidRPr="00B96F5E">
              <w:rPr>
                <w:rFonts w:ascii="Source Code Pro" w:eastAsia="Times New Roman" w:hAnsi="Source Code Pro" w:cs="Courier New"/>
                <w:color w:val="000000"/>
                <w:sz w:val="18"/>
                <w:szCs w:val="18"/>
                <w:lang w:eastAsia="it-IT"/>
              </w:rPr>
              <w:t>FascicoloSecondario</w:t>
            </w:r>
            <w:r>
              <w:rPr>
                <w:rFonts w:ascii="Source Code Pro" w:eastAsia="Times New Roman" w:hAnsi="Source Code Pro" w:cs="Courier New"/>
                <w:color w:val="000000"/>
                <w:sz w:val="18"/>
                <w:szCs w:val="18"/>
                <w:lang w:eastAsia="it-IT"/>
              </w:rPr>
              <w:t>.Fascicolo.Identificativo</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S</w:t>
            </w:r>
            <w:r w:rsidRPr="00B96F5E">
              <w:rPr>
                <w:rFonts w:ascii="Source Code Pro" w:eastAsia="Times New Roman" w:hAnsi="Source Code Pro" w:cs="Courier New"/>
                <w:color w:val="000000"/>
                <w:sz w:val="18"/>
                <w:szCs w:val="18"/>
                <w:lang w:eastAsia="it-IT"/>
              </w:rPr>
              <w:t>tringa composta da Codice Classifica/Anno di Riferimento/Numero Progressivo.</w:t>
            </w:r>
          </w:p>
        </w:tc>
      </w:tr>
      <w:tr w:rsidR="006D4B37" w:rsidRPr="00B96F5E" w:rsidTr="006D4B37">
        <w:trPr>
          <w:trHeight w:val="553"/>
        </w:trPr>
        <w:tc>
          <w:tcPr>
            <w:tcW w:w="2811"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FascicoloSecondari.</w:t>
            </w:r>
            <w:r w:rsidRPr="00B96F5E">
              <w:rPr>
                <w:rFonts w:ascii="Source Code Pro" w:eastAsia="Times New Roman" w:hAnsi="Source Code Pro" w:cs="Courier New"/>
                <w:color w:val="000000"/>
                <w:sz w:val="18"/>
                <w:szCs w:val="18"/>
                <w:lang w:eastAsia="it-IT"/>
              </w:rPr>
              <w:t xml:space="preserve"> </w:t>
            </w:r>
            <w:proofErr w:type="gramStart"/>
            <w:r w:rsidRPr="00B96F5E">
              <w:rPr>
                <w:rFonts w:ascii="Source Code Pro" w:eastAsia="Times New Roman" w:hAnsi="Source Code Pro" w:cs="Courier New"/>
                <w:color w:val="000000"/>
                <w:sz w:val="18"/>
                <w:szCs w:val="18"/>
                <w:lang w:eastAsia="it-IT"/>
              </w:rPr>
              <w:t>FascicoloSecondario</w:t>
            </w:r>
            <w:r>
              <w:rPr>
                <w:rFonts w:ascii="Source Code Pro" w:eastAsia="Times New Roman" w:hAnsi="Source Code Pro" w:cs="Courier New"/>
                <w:color w:val="000000"/>
                <w:sz w:val="18"/>
                <w:szCs w:val="18"/>
                <w:lang w:eastAsia="it-IT"/>
              </w:rPr>
              <w:t>.Fascicolo.Oggetto</w:t>
            </w:r>
            <w:proofErr w:type="gramEnd"/>
          </w:p>
        </w:tc>
        <w:tc>
          <w:tcPr>
            <w:tcW w:w="80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387" w:type="pct"/>
            <w:vAlign w:val="center"/>
          </w:tcPr>
          <w:p w:rsidR="006D4B37" w:rsidRPr="00B96F5E" w:rsidRDefault="006D4B37" w:rsidP="006D4B37">
            <w:pPr>
              <w:rPr>
                <w:rFonts w:ascii="Source Code Pro" w:eastAsia="Times New Roman" w:hAnsi="Source Code Pro" w:cs="Courier New"/>
                <w:b/>
                <w:color w:val="000000"/>
                <w:sz w:val="18"/>
                <w:szCs w:val="18"/>
                <w:lang w:eastAsia="it-IT"/>
              </w:rPr>
            </w:pPr>
            <w:r>
              <w:rPr>
                <w:rFonts w:ascii="Source Code Pro" w:eastAsia="Times New Roman" w:hAnsi="Source Code Pro" w:cs="Courier New"/>
                <w:color w:val="000000"/>
                <w:sz w:val="18"/>
                <w:szCs w:val="18"/>
                <w:lang w:eastAsia="it-IT"/>
              </w:rPr>
              <w:t>O</w:t>
            </w:r>
            <w:r w:rsidRPr="00B96F5E">
              <w:rPr>
                <w:rFonts w:ascii="Source Code Pro" w:eastAsia="Times New Roman" w:hAnsi="Source Code Pro" w:cs="Courier New"/>
                <w:color w:val="000000"/>
                <w:sz w:val="18"/>
                <w:szCs w:val="18"/>
                <w:lang w:eastAsia="it-IT"/>
              </w:rPr>
              <w:t>ggetto del fascicolo.</w:t>
            </w:r>
          </w:p>
        </w:tc>
      </w:tr>
    </w:tbl>
    <w:p w:rsidR="006D4B37" w:rsidRPr="00B96F5E" w:rsidRDefault="006D4B37" w:rsidP="006D4B37">
      <w:pPr>
        <w:pStyle w:val="Titolo4"/>
        <w:numPr>
          <w:ilvl w:val="2"/>
          <w:numId w:val="38"/>
        </w:numPr>
        <w:tabs>
          <w:tab w:val="left" w:pos="993"/>
        </w:tabs>
        <w:spacing w:after="120"/>
        <w:ind w:left="851" w:hanging="851"/>
      </w:pPr>
      <w:bookmarkStart w:id="41" w:name="_Toc151037085"/>
      <w:r w:rsidRPr="00B96F5E">
        <w:t>&lt;ProfiloUnitaDocumentaria&gt;</w:t>
      </w:r>
      <w:bookmarkEnd w:id="4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2134"/>
        <w:gridCol w:w="5094"/>
      </w:tblGrid>
      <w:tr w:rsidR="006D4B37" w:rsidRPr="00B96F5E" w:rsidTr="006D4B37">
        <w:trPr>
          <w:trHeight w:val="283"/>
        </w:trPr>
        <w:tc>
          <w:tcPr>
            <w:tcW w:w="118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35"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76"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18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Oggetto</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(se necessario) cosa rappresenta l’Oggetto dell’UD.</w:t>
            </w:r>
          </w:p>
        </w:tc>
      </w:tr>
      <w:tr w:rsidR="006D4B37" w:rsidRPr="00B96F5E" w:rsidTr="006D4B37">
        <w:trPr>
          <w:trHeight w:val="567"/>
        </w:trPr>
        <w:tc>
          <w:tcPr>
            <w:tcW w:w="118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Data</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aaaa/mm/gg</w:t>
            </w:r>
          </w:p>
        </w:tc>
        <w:tc>
          <w:tcPr>
            <w:tcW w:w="26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rappresenta la data dell’UD. Essa sarà espressa in formato aaaa/mm/gg.</w:t>
            </w:r>
          </w:p>
        </w:tc>
      </w:tr>
      <w:tr w:rsidR="006D4B37" w:rsidRPr="00B96F5E" w:rsidTr="006D4B37">
        <w:trPr>
          <w:trHeight w:val="567"/>
        </w:trPr>
        <w:tc>
          <w:tcPr>
            <w:tcW w:w="118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Cartaceo</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false/true</w:t>
            </w:r>
          </w:p>
        </w:tc>
        <w:tc>
          <w:tcPr>
            <w:tcW w:w="26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Serve per indicare se l’originale dell’UD versata è in formato cartaceo o meno.</w:t>
            </w:r>
          </w:p>
        </w:tc>
      </w:tr>
      <w:tr w:rsidR="006D4B37" w:rsidRPr="00B96F5E" w:rsidTr="006D4B37">
        <w:trPr>
          <w:trHeight w:val="567"/>
        </w:trPr>
        <w:tc>
          <w:tcPr>
            <w:tcW w:w="118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AF4626">
              <w:rPr>
                <w:rFonts w:ascii="Source Code Pro" w:eastAsia="Times New Roman" w:hAnsi="Source Code Pro" w:cs="Courier New"/>
                <w:color w:val="000000"/>
                <w:sz w:val="18"/>
                <w:szCs w:val="18"/>
                <w:lang w:eastAsia="it-IT"/>
              </w:rPr>
              <w:t>ParoleChiave</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w:t>
            </w:r>
            <w:r w:rsidRPr="00563E2C">
              <w:rPr>
                <w:rFonts w:ascii="Source Code Pro" w:eastAsia="Times New Roman" w:hAnsi="Source Code Pro" w:cs="Courier New"/>
                <w:color w:val="000000"/>
                <w:sz w:val="18"/>
                <w:szCs w:val="18"/>
                <w:lang w:eastAsia="it-IT"/>
              </w:rPr>
              <w:t>a compilare facoltativamente attingendo da thesauri o da vocabolari controllati, per evitare ambiguità terminologiche e avere la possibilità di utilizzare il metadato come chiave di ricerca del documento. Il metadato è ricorsivo fino ad un massimo di 5 occorrenze.</w:t>
            </w:r>
          </w:p>
        </w:tc>
      </w:tr>
      <w:tr w:rsidR="006D4B37" w:rsidRPr="00B96F5E" w:rsidTr="006D4B37">
        <w:trPr>
          <w:trHeight w:val="567"/>
        </w:trPr>
        <w:tc>
          <w:tcPr>
            <w:tcW w:w="1189" w:type="pct"/>
            <w:vAlign w:val="center"/>
          </w:tcPr>
          <w:p w:rsidR="006D4B37" w:rsidRPr="00AF4626" w:rsidRDefault="006D4B37" w:rsidP="006D4B37">
            <w:pPr>
              <w:snapToGrid w:val="0"/>
              <w:rPr>
                <w:rFonts w:ascii="Source Code Pro" w:eastAsia="Times New Roman" w:hAnsi="Source Code Pro" w:cs="Courier New"/>
                <w:color w:val="000000"/>
                <w:sz w:val="18"/>
                <w:szCs w:val="18"/>
                <w:lang w:eastAsia="it-IT"/>
              </w:rPr>
            </w:pPr>
            <w:r w:rsidRPr="00AF4626">
              <w:rPr>
                <w:rFonts w:ascii="Source Code Pro" w:eastAsia="Times New Roman" w:hAnsi="Source Code Pro" w:cs="Courier New"/>
                <w:color w:val="000000"/>
                <w:sz w:val="18"/>
                <w:szCs w:val="18"/>
                <w:lang w:eastAsia="it-IT"/>
              </w:rPr>
              <w:t>Riservato</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boolean</w:t>
            </w:r>
          </w:p>
        </w:tc>
        <w:tc>
          <w:tcPr>
            <w:tcW w:w="2676"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Rappresenta il livello di si</w:t>
            </w:r>
            <w:r>
              <w:rPr>
                <w:rFonts w:ascii="Source Code Pro" w:eastAsia="Times New Roman" w:hAnsi="Source Code Pro" w:cs="Courier New"/>
                <w:color w:val="000000"/>
                <w:sz w:val="18"/>
                <w:szCs w:val="18"/>
                <w:lang w:eastAsia="it-IT"/>
              </w:rPr>
              <w:t>curezza di accesso al documento:</w:t>
            </w:r>
          </w:p>
          <w:p w:rsidR="006D4B37" w:rsidRPr="00563E2C"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Vero: se il documento è considerato riservato</w:t>
            </w:r>
          </w:p>
          <w:p w:rsidR="006D4B37" w:rsidRPr="00B96F5E"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Falso: se il documento non è considerato riservato</w:t>
            </w:r>
          </w:p>
        </w:tc>
      </w:tr>
      <w:tr w:rsidR="006D4B37" w:rsidRPr="00B96F5E" w:rsidTr="006D4B37">
        <w:trPr>
          <w:trHeight w:val="567"/>
        </w:trPr>
        <w:tc>
          <w:tcPr>
            <w:tcW w:w="1189" w:type="pct"/>
            <w:vAlign w:val="center"/>
          </w:tcPr>
          <w:p w:rsidR="006D4B37" w:rsidRPr="00AF4626" w:rsidRDefault="006D4B37" w:rsidP="006D4B37">
            <w:pPr>
              <w:snapToGrid w:val="0"/>
              <w:rPr>
                <w:rFonts w:ascii="Source Code Pro" w:eastAsia="Times New Roman" w:hAnsi="Source Code Pro" w:cs="Courier New"/>
                <w:color w:val="000000"/>
                <w:sz w:val="18"/>
                <w:szCs w:val="18"/>
                <w:lang w:eastAsia="it-IT"/>
              </w:rPr>
            </w:pPr>
            <w:r w:rsidRPr="00AF4626">
              <w:rPr>
                <w:rFonts w:ascii="Source Code Pro" w:eastAsia="Times New Roman" w:hAnsi="Source Code Pro" w:cs="Courier New"/>
                <w:color w:val="000000"/>
                <w:sz w:val="18"/>
                <w:szCs w:val="18"/>
                <w:lang w:eastAsia="it-IT"/>
              </w:rPr>
              <w:t>TempoDiConservazione</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Numerico</w:t>
            </w:r>
          </w:p>
        </w:tc>
        <w:tc>
          <w:tcPr>
            <w:tcW w:w="26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Tempo di conservazione del documento desunto dal Piano di conservazione integrato con il Piano di classificazione (ove presenti) o prescritto dalla normativa salvo contenzioso</w:t>
            </w:r>
            <w:r>
              <w:rPr>
                <w:rFonts w:ascii="Source Code Pro" w:eastAsia="Times New Roman" w:hAnsi="Source Code Pro" w:cs="Courier New"/>
                <w:color w:val="000000"/>
                <w:sz w:val="18"/>
                <w:szCs w:val="18"/>
                <w:lang w:eastAsia="it-IT"/>
              </w:rPr>
              <w:t xml:space="preserve">. </w:t>
            </w:r>
            <w:r w:rsidRPr="00563E2C">
              <w:rPr>
                <w:rFonts w:ascii="Source Code Pro" w:eastAsia="Times New Roman" w:hAnsi="Source Code Pro" w:cs="Courier New"/>
                <w:color w:val="000000"/>
                <w:sz w:val="18"/>
                <w:szCs w:val="18"/>
                <w:lang w:eastAsia="it-IT"/>
              </w:rPr>
              <w:lastRenderedPageBreak/>
              <w:t>Espresso in numero di anni, il valore 9999 indica un tempo di conservazione “Permanente”.</w:t>
            </w:r>
          </w:p>
        </w:tc>
      </w:tr>
      <w:tr w:rsidR="006D4B37" w:rsidRPr="00B96F5E" w:rsidTr="006D4B37">
        <w:trPr>
          <w:trHeight w:val="567"/>
        </w:trPr>
        <w:tc>
          <w:tcPr>
            <w:tcW w:w="1189" w:type="pct"/>
            <w:vAlign w:val="center"/>
          </w:tcPr>
          <w:p w:rsidR="006D4B37" w:rsidRPr="00AF4626" w:rsidRDefault="006D4B37" w:rsidP="006D4B37">
            <w:pPr>
              <w:snapToGrid w:val="0"/>
              <w:rPr>
                <w:rFonts w:ascii="Source Code Pro" w:eastAsia="Times New Roman" w:hAnsi="Source Code Pro" w:cs="Courier New"/>
                <w:color w:val="000000"/>
                <w:sz w:val="18"/>
                <w:szCs w:val="18"/>
                <w:lang w:eastAsia="it-IT"/>
              </w:rPr>
            </w:pPr>
            <w:r w:rsidRPr="00AF4626">
              <w:rPr>
                <w:rFonts w:ascii="Source Code Pro" w:eastAsia="Times New Roman" w:hAnsi="Source Code Pro" w:cs="Courier New"/>
                <w:color w:val="000000"/>
                <w:sz w:val="18"/>
                <w:szCs w:val="18"/>
                <w:lang w:eastAsia="it-IT"/>
              </w:rPr>
              <w:lastRenderedPageBreak/>
              <w:t>Note</w:t>
            </w:r>
          </w:p>
        </w:tc>
        <w:tc>
          <w:tcPr>
            <w:tcW w:w="1135"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6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Eventuali indicazioni aggiuntive utili ad indicare situazioni particolari.</w:t>
            </w:r>
          </w:p>
        </w:tc>
      </w:tr>
    </w:tbl>
    <w:p w:rsidR="006D4B37" w:rsidRDefault="006D4B37" w:rsidP="006D4B37">
      <w:pPr>
        <w:pStyle w:val="Titolo4"/>
        <w:numPr>
          <w:ilvl w:val="2"/>
          <w:numId w:val="38"/>
        </w:numPr>
        <w:tabs>
          <w:tab w:val="left" w:pos="993"/>
        </w:tabs>
        <w:spacing w:after="120"/>
        <w:ind w:left="851" w:hanging="851"/>
      </w:pPr>
      <w:bookmarkStart w:id="42" w:name="_Toc151037086"/>
      <w:r>
        <w:t>&lt;IdUnitaDocumentaria&gt;</w:t>
      </w:r>
      <w:bookmarkEnd w:id="42"/>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512"/>
        <w:gridCol w:w="3232"/>
      </w:tblGrid>
      <w:tr w:rsidR="006D4B37" w:rsidRPr="00B96F5E" w:rsidTr="006D4B37">
        <w:trPr>
          <w:trHeight w:val="283"/>
        </w:trPr>
        <w:tc>
          <w:tcPr>
            <w:tcW w:w="253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787"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683"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253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.Imronta</w:t>
            </w:r>
          </w:p>
        </w:tc>
        <w:tc>
          <w:tcPr>
            <w:tcW w:w="787"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Binary</w:t>
            </w:r>
          </w:p>
        </w:tc>
        <w:tc>
          <w:tcPr>
            <w:tcW w:w="168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dell’Unità Documentaria</w:t>
            </w:r>
          </w:p>
        </w:tc>
      </w:tr>
      <w:tr w:rsidR="006D4B37" w:rsidRPr="00B96F5E" w:rsidTr="006D4B37">
        <w:trPr>
          <w:trHeight w:val="567"/>
        </w:trPr>
        <w:tc>
          <w:tcPr>
            <w:tcW w:w="253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563E2C">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
        </w:tc>
        <w:tc>
          <w:tcPr>
            <w:tcW w:w="787"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68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6D4B37" w:rsidRPr="00B96F5E" w:rsidTr="006D4B37">
        <w:trPr>
          <w:trHeight w:val="567"/>
        </w:trPr>
        <w:tc>
          <w:tcPr>
            <w:tcW w:w="253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Identificativo</w:t>
            </w:r>
          </w:p>
        </w:tc>
        <w:tc>
          <w:tcPr>
            <w:tcW w:w="787"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68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dell’Unità Documentaria,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6D4B37" w:rsidRPr="00B96F5E" w:rsidTr="006D4B37">
        <w:trPr>
          <w:trHeight w:val="567"/>
        </w:trPr>
        <w:tc>
          <w:tcPr>
            <w:tcW w:w="253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w:t>
            </w:r>
          </w:p>
        </w:tc>
        <w:tc>
          <w:tcPr>
            <w:tcW w:w="787"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68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6D4B37" w:rsidRPr="004E32D6" w:rsidRDefault="006D4B37" w:rsidP="006D4B37">
      <w:pPr>
        <w:pStyle w:val="Titolo4"/>
        <w:keepLines w:val="0"/>
        <w:widowControl w:val="0"/>
        <w:numPr>
          <w:ilvl w:val="2"/>
          <w:numId w:val="38"/>
        </w:numPr>
        <w:tabs>
          <w:tab w:val="left" w:pos="993"/>
        </w:tabs>
        <w:suppressAutoHyphens/>
        <w:spacing w:before="240" w:after="60" w:line="360" w:lineRule="auto"/>
        <w:ind w:hanging="1440"/>
      </w:pPr>
      <w:bookmarkStart w:id="43" w:name="_Toc115943215"/>
      <w:bookmarkStart w:id="44" w:name="_Toc193789369"/>
      <w:bookmarkStart w:id="45" w:name="_Toc151037087"/>
      <w:r>
        <w:t>&lt;DatiDiRegistrazione&gt;</w:t>
      </w:r>
      <w:bookmarkEnd w:id="43"/>
      <w:bookmarkEnd w:id="44"/>
    </w:p>
    <w:p w:rsidR="006D4B37" w:rsidRDefault="006D4B37" w:rsidP="006D4B37">
      <w:pPr>
        <w:pStyle w:val="Titolo4"/>
        <w:numPr>
          <w:ilvl w:val="3"/>
          <w:numId w:val="38"/>
        </w:numPr>
        <w:tabs>
          <w:tab w:val="left" w:pos="993"/>
        </w:tabs>
        <w:spacing w:after="120"/>
        <w:ind w:left="1276" w:hanging="1276"/>
      </w:pPr>
      <w:r>
        <w:t>&lt;DatiDiRegistrazione</w:t>
      </w:r>
      <w:proofErr w:type="gramStart"/>
      <w:r>
        <w:t>&gt;</w:t>
      </w:r>
      <w:bookmarkStart w:id="46" w:name="_Toc151037088"/>
      <w:bookmarkEnd w:id="45"/>
      <w:r>
        <w:t>.&lt;</w:t>
      </w:r>
      <w:proofErr w:type="gramEnd"/>
      <w:r>
        <w:t>TipologiaDiFlusso&gt;</w:t>
      </w:r>
      <w:bookmarkEnd w:id="46"/>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261"/>
        <w:gridCol w:w="5190"/>
      </w:tblGrid>
      <w:tr w:rsidR="006D4B37" w:rsidRPr="00B96F5E" w:rsidTr="006D4B37">
        <w:trPr>
          <w:trHeight w:val="283"/>
        </w:trPr>
        <w:tc>
          <w:tcPr>
            <w:tcW w:w="1121"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7"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121"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TipologiaDiFlusso</w:t>
            </w:r>
          </w:p>
        </w:tc>
        <w:tc>
          <w:tcPr>
            <w:tcW w:w="1177"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70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4E32D6">
              <w:rPr>
                <w:rFonts w:ascii="Source Code Pro" w:eastAsia="Times New Roman" w:hAnsi="Source Code Pro" w:cs="Courier New"/>
                <w:color w:val="000000"/>
                <w:sz w:val="18"/>
                <w:szCs w:val="18"/>
                <w:lang w:eastAsia="it-IT"/>
              </w:rPr>
              <w:t>ndica se si tratta di un documento in uscita, in entrata o interno</w:t>
            </w:r>
            <w:r>
              <w:rPr>
                <w:rFonts w:ascii="Source Code Pro" w:eastAsia="Times New Roman" w:hAnsi="Source Code Pro" w:cs="Courier New"/>
                <w:color w:val="000000"/>
                <w:sz w:val="18"/>
                <w:szCs w:val="18"/>
                <w:lang w:eastAsia="it-IT"/>
              </w:rPr>
              <w:t>:</w:t>
            </w:r>
          </w:p>
          <w:p w:rsidR="006D4B37" w:rsidRPr="004E32D6"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“U” = In uscita</w:t>
            </w:r>
          </w:p>
          <w:p w:rsidR="006D4B37" w:rsidRPr="004E32D6"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“E” = In entrata</w:t>
            </w:r>
          </w:p>
          <w:p w:rsidR="006D4B37" w:rsidRPr="00B96F5E"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“I” = Interno</w:t>
            </w:r>
          </w:p>
        </w:tc>
      </w:tr>
    </w:tbl>
    <w:p w:rsidR="006D4B37" w:rsidRDefault="006D4B37" w:rsidP="006D4B37">
      <w:pPr>
        <w:pStyle w:val="Titolo4"/>
        <w:numPr>
          <w:ilvl w:val="3"/>
          <w:numId w:val="38"/>
        </w:numPr>
        <w:tabs>
          <w:tab w:val="left" w:pos="993"/>
        </w:tabs>
        <w:spacing w:after="120"/>
        <w:ind w:left="1276" w:hanging="1276"/>
      </w:pPr>
      <w:bookmarkStart w:id="47" w:name="_Toc151037089"/>
      <w:r>
        <w:t>&lt;DatiDiRegistrazione</w:t>
      </w:r>
      <w:proofErr w:type="gramStart"/>
      <w:r>
        <w:t>&gt;.&lt;</w:t>
      </w:r>
      <w:proofErr w:type="gramEnd"/>
      <w:r>
        <w:t>TipoRegistro&gt;</w:t>
      </w:r>
      <w:bookmarkEnd w:id="47"/>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2140"/>
        <w:gridCol w:w="4224"/>
      </w:tblGrid>
      <w:tr w:rsidR="006D4B37" w:rsidRPr="00B96F5E" w:rsidTr="006D4B37">
        <w:trPr>
          <w:trHeight w:val="283"/>
        </w:trPr>
        <w:tc>
          <w:tcPr>
            <w:tcW w:w="163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43"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27"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63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lastRenderedPageBreak/>
              <w:t>TipoRegistro</w:t>
            </w:r>
          </w:p>
        </w:tc>
        <w:tc>
          <w:tcPr>
            <w:tcW w:w="114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227"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w:t>
            </w:r>
            <w:r w:rsidRPr="00966E8E">
              <w:rPr>
                <w:rFonts w:ascii="Source Code Pro" w:eastAsia="Times New Roman" w:hAnsi="Source Code Pro" w:cs="Courier New"/>
                <w:color w:val="000000"/>
                <w:sz w:val="18"/>
                <w:szCs w:val="18"/>
                <w:lang w:eastAsia="it-IT"/>
              </w:rPr>
              <w:t>ndica il sistema di registrazione adottato</w:t>
            </w:r>
            <w:r>
              <w:rPr>
                <w:rFonts w:ascii="Source Code Pro" w:eastAsia="Times New Roman" w:hAnsi="Source Code Pro" w:cs="Courier New"/>
                <w:color w:val="000000"/>
                <w:sz w:val="18"/>
                <w:szCs w:val="18"/>
                <w:lang w:eastAsia="it-IT"/>
              </w:rPr>
              <w:t>. Valori ammessi:</w:t>
            </w:r>
          </w:p>
          <w:p w:rsidR="006D4B37"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 xml:space="preserve">Protocollo </w:t>
            </w:r>
            <w:r>
              <w:rPr>
                <w:rFonts w:ascii="Source Code Pro" w:eastAsia="Times New Roman" w:hAnsi="Source Code Pro" w:cs="Courier New"/>
                <w:color w:val="000000"/>
                <w:sz w:val="18"/>
                <w:szCs w:val="18"/>
                <w:lang w:eastAsia="it-IT"/>
              </w:rPr>
              <w:t>Ordinario /Protocollo Emergenza</w:t>
            </w:r>
          </w:p>
          <w:p w:rsidR="006D4B37" w:rsidRPr="00B96F5E" w:rsidRDefault="006D4B37" w:rsidP="006D4B37">
            <w:pPr>
              <w:widowControl w:val="0"/>
              <w:numPr>
                <w:ilvl w:val="0"/>
                <w:numId w:val="21"/>
              </w:numPr>
              <w:suppressAutoHyphens/>
              <w:snapToGrid w:val="0"/>
              <w:spacing w:after="0" w:line="240" w:lineRule="auto"/>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Repertorio/Registro</w:t>
            </w:r>
          </w:p>
        </w:tc>
      </w:tr>
      <w:tr w:rsidR="006D4B37" w:rsidRPr="00B96F5E" w:rsidTr="006D4B37">
        <w:trPr>
          <w:trHeight w:val="567"/>
        </w:trPr>
        <w:tc>
          <w:tcPr>
            <w:tcW w:w="163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DataProtocollazioneDocumento</w:t>
            </w:r>
          </w:p>
        </w:tc>
        <w:tc>
          <w:tcPr>
            <w:tcW w:w="1143"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27"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w:t>
            </w:r>
            <w:r w:rsidRPr="00966E8E">
              <w:rPr>
                <w:rFonts w:ascii="Source Code Pro" w:eastAsia="Times New Roman" w:hAnsi="Source Code Pro" w:cs="Courier New"/>
                <w:color w:val="000000"/>
                <w:sz w:val="18"/>
                <w:szCs w:val="18"/>
                <w:lang w:eastAsia="it-IT"/>
              </w:rPr>
              <w:t>ata associata al documento all’atto della registrazione</w:t>
            </w:r>
            <w:r>
              <w:rPr>
                <w:rFonts w:ascii="Source Code Pro" w:eastAsia="Times New Roman" w:hAnsi="Source Code Pro" w:cs="Courier New"/>
                <w:color w:val="000000"/>
                <w:sz w:val="18"/>
                <w:szCs w:val="18"/>
                <w:lang w:eastAsia="it-IT"/>
              </w:rPr>
              <w:t>.</w:t>
            </w:r>
          </w:p>
        </w:tc>
      </w:tr>
      <w:tr w:rsidR="006D4B37" w:rsidRPr="00B96F5E" w:rsidTr="006D4B37">
        <w:trPr>
          <w:trHeight w:val="567"/>
        </w:trPr>
        <w:tc>
          <w:tcPr>
            <w:tcW w:w="163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OraProtocollazioneDocumento</w:t>
            </w:r>
          </w:p>
        </w:tc>
        <w:tc>
          <w:tcPr>
            <w:tcW w:w="1143"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227"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associata al documento all’atto della registrazione.</w:t>
            </w:r>
          </w:p>
        </w:tc>
      </w:tr>
      <w:tr w:rsidR="006D4B37" w:rsidRPr="00B96F5E" w:rsidTr="006D4B37">
        <w:trPr>
          <w:trHeight w:val="567"/>
        </w:trPr>
        <w:tc>
          <w:tcPr>
            <w:tcW w:w="163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NumeroProtocolloDocumento</w:t>
            </w:r>
          </w:p>
        </w:tc>
        <w:tc>
          <w:tcPr>
            <w:tcW w:w="114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227"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Numero identificativo del documento nel caso di documento non protocollato (ad esempio, numero fattura), numero di protocollo nel caso di documento protocollato.</w:t>
            </w:r>
          </w:p>
        </w:tc>
      </w:tr>
      <w:tr w:rsidR="006D4B37" w:rsidRPr="00B96F5E" w:rsidTr="006D4B37">
        <w:trPr>
          <w:trHeight w:val="567"/>
        </w:trPr>
        <w:tc>
          <w:tcPr>
            <w:tcW w:w="163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4E32D6">
              <w:rPr>
                <w:rFonts w:ascii="Source Code Pro" w:eastAsia="Times New Roman" w:hAnsi="Source Code Pro" w:cs="Courier New"/>
                <w:color w:val="000000"/>
                <w:sz w:val="18"/>
                <w:szCs w:val="18"/>
                <w:lang w:eastAsia="it-IT"/>
              </w:rPr>
              <w:t>CodiceRegistro</w:t>
            </w:r>
          </w:p>
        </w:tc>
        <w:tc>
          <w:tcPr>
            <w:tcW w:w="114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2227"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966E8E">
              <w:rPr>
                <w:rFonts w:ascii="Source Code Pro" w:eastAsia="Times New Roman" w:hAnsi="Source Code Pro" w:cs="Courier New"/>
                <w:color w:val="000000"/>
                <w:sz w:val="18"/>
                <w:szCs w:val="18"/>
                <w:lang w:eastAsia="it-IT"/>
              </w:rPr>
              <w:t>Codice identificativo del registro in cui il documento viene registrato.</w:t>
            </w:r>
          </w:p>
        </w:tc>
      </w:tr>
    </w:tbl>
    <w:p w:rsidR="006D4B37" w:rsidRDefault="006D4B37" w:rsidP="006D4B37">
      <w:pPr>
        <w:pStyle w:val="Titolo4"/>
        <w:numPr>
          <w:ilvl w:val="2"/>
          <w:numId w:val="38"/>
        </w:numPr>
        <w:tabs>
          <w:tab w:val="left" w:pos="993"/>
        </w:tabs>
        <w:spacing w:after="120"/>
        <w:ind w:left="851" w:hanging="851"/>
      </w:pPr>
      <w:bookmarkStart w:id="48" w:name="_Toc151037090"/>
      <w:bookmarkStart w:id="49" w:name="_Toc151037091"/>
      <w:r>
        <w:t>&lt;Soggetti&gt;</w:t>
      </w:r>
    </w:p>
    <w:p w:rsidR="006D4B37" w:rsidRDefault="006D4B37" w:rsidP="006D4B37">
      <w:pPr>
        <w:pStyle w:val="Titolo4"/>
        <w:numPr>
          <w:ilvl w:val="3"/>
          <w:numId w:val="38"/>
        </w:numPr>
        <w:tabs>
          <w:tab w:val="left" w:pos="993"/>
        </w:tabs>
        <w:spacing w:after="120"/>
        <w:ind w:left="1276" w:hanging="1276"/>
      </w:pPr>
      <w:r>
        <w:t>&lt;Soggetti</w:t>
      </w:r>
      <w:proofErr w:type="gramStart"/>
      <w:r>
        <w:t>&gt;</w:t>
      </w:r>
      <w:bookmarkEnd w:id="48"/>
      <w:r>
        <w:t>.&lt;</w:t>
      </w:r>
      <w:proofErr w:type="gramEnd"/>
      <w:r>
        <w:t>Ruolo&gt;.&lt;</w:t>
      </w:r>
      <w:r w:rsidRPr="00DA69A3">
        <w:t>AmministrazioneCheEffettuaLaRegistrazione</w:t>
      </w:r>
      <w:r>
        <w:t>&gt;</w:t>
      </w:r>
      <w:bookmarkEnd w:id="49"/>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3382"/>
        <w:gridCol w:w="3382"/>
      </w:tblGrid>
      <w:tr w:rsidR="006D4B37" w:rsidRPr="00B96F5E" w:rsidTr="006D4B37">
        <w:trPr>
          <w:trHeight w:val="283"/>
        </w:trPr>
        <w:tc>
          <w:tcPr>
            <w:tcW w:w="143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78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78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43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78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AmministrazioneCheEffettuaLaRegistrazione</w:t>
            </w:r>
          </w:p>
        </w:tc>
        <w:tc>
          <w:tcPr>
            <w:tcW w:w="178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AmministrazioneCheEffettuaLaRegistrazione</w:t>
            </w:r>
          </w:p>
        </w:tc>
      </w:tr>
      <w:tr w:rsidR="006D4B37" w:rsidRPr="00B96F5E" w:rsidTr="006D4B37">
        <w:trPr>
          <w:trHeight w:val="567"/>
        </w:trPr>
        <w:tc>
          <w:tcPr>
            <w:tcW w:w="143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D4B37" w:rsidRPr="00B96F5E" w:rsidTr="006D4B37">
        <w:trPr>
          <w:trHeight w:val="567"/>
        </w:trPr>
        <w:tc>
          <w:tcPr>
            <w:tcW w:w="143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D4B37" w:rsidRPr="00B96F5E" w:rsidTr="006D4B37">
        <w:trPr>
          <w:trHeight w:val="567"/>
        </w:trPr>
        <w:tc>
          <w:tcPr>
            <w:tcW w:w="143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6D4B37" w:rsidRPr="00B96F5E" w:rsidTr="006D4B37">
        <w:trPr>
          <w:trHeight w:val="567"/>
        </w:trPr>
        <w:tc>
          <w:tcPr>
            <w:tcW w:w="143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D4B37" w:rsidRPr="00B96F5E" w:rsidTr="006D4B37">
        <w:trPr>
          <w:trHeight w:val="567"/>
        </w:trPr>
        <w:tc>
          <w:tcPr>
            <w:tcW w:w="143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78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78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D4B37" w:rsidRDefault="006D4B37" w:rsidP="006D4B37">
      <w:pPr>
        <w:pStyle w:val="Titolo4"/>
        <w:numPr>
          <w:ilvl w:val="3"/>
          <w:numId w:val="38"/>
        </w:numPr>
        <w:tabs>
          <w:tab w:val="left" w:pos="993"/>
        </w:tabs>
        <w:spacing w:after="120"/>
        <w:ind w:left="1276" w:hanging="1276"/>
      </w:pPr>
      <w:bookmarkStart w:id="50" w:name="_Toc151037092"/>
      <w:r>
        <w:lastRenderedPageBreak/>
        <w:t>&lt;Soggetti</w:t>
      </w:r>
      <w:proofErr w:type="gramStart"/>
      <w:r>
        <w:t>&gt;.&lt;</w:t>
      </w:r>
      <w:proofErr w:type="gramEnd"/>
      <w:r>
        <w:t>Ruolo&gt;.&lt;</w:t>
      </w:r>
      <w:r w:rsidRPr="0064761E">
        <w:t>Assegnatario</w:t>
      </w:r>
      <w:r>
        <w:t>&gt;</w:t>
      </w:r>
      <w:bookmarkEnd w:id="5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052"/>
        <w:gridCol w:w="3772"/>
      </w:tblGrid>
      <w:tr w:rsidR="006D4B37" w:rsidRPr="00B96F5E" w:rsidTr="006D4B37">
        <w:trPr>
          <w:trHeight w:val="283"/>
        </w:trPr>
        <w:tc>
          <w:tcPr>
            <w:tcW w:w="191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02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91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Assegnatario</w:t>
            </w:r>
          </w:p>
        </w:tc>
        <w:tc>
          <w:tcPr>
            <w:tcW w:w="202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Assegnatario</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AS.Cognome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AS.Nome</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AS.CodiceFiscale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Fiscale</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AS.IPAAmm.CodiceIPA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AS.IPAAOO.CodiceIPA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6D4B37" w:rsidRPr="00B96F5E" w:rsidTr="006D4B37">
        <w:trPr>
          <w:trHeight w:val="567"/>
        </w:trPr>
        <w:tc>
          <w:tcPr>
            <w:tcW w:w="191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6D4B37" w:rsidRPr="00B96F5E" w:rsidTr="006D4B37">
        <w:trPr>
          <w:trHeight w:val="567"/>
        </w:trPr>
        <w:tc>
          <w:tcPr>
            <w:tcW w:w="1912" w:type="pct"/>
            <w:vAlign w:val="center"/>
          </w:tcPr>
          <w:p w:rsidR="006D4B37" w:rsidRPr="0064761E"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IndirizziDigitaliDiRiferimento</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020"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D4B37" w:rsidRDefault="006D4B37" w:rsidP="006D4B37">
      <w:pPr>
        <w:pStyle w:val="Titolo4"/>
        <w:numPr>
          <w:ilvl w:val="3"/>
          <w:numId w:val="38"/>
        </w:numPr>
        <w:tabs>
          <w:tab w:val="left" w:pos="993"/>
        </w:tabs>
        <w:spacing w:after="120"/>
        <w:ind w:left="1276" w:hanging="1276"/>
      </w:pPr>
      <w:bookmarkStart w:id="51" w:name="_Toc151037093"/>
      <w:r>
        <w:t>&lt;Soggetti</w:t>
      </w:r>
      <w:proofErr w:type="gramStart"/>
      <w:r>
        <w:t>&gt;.&lt;</w:t>
      </w:r>
      <w:proofErr w:type="gramEnd"/>
      <w:r>
        <w:t>Ruolo&gt;.&lt;Destinatario&gt;</w:t>
      </w:r>
      <w:bookmarkEnd w:id="5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6D4B37" w:rsidRPr="00B96F5E" w:rsidTr="006D4B37">
        <w:trPr>
          <w:trHeight w:val="283"/>
        </w:trPr>
        <w:tc>
          <w:tcPr>
            <w:tcW w:w="19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9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Destinatario</w:t>
            </w:r>
          </w:p>
        </w:tc>
        <w:tc>
          <w:tcPr>
            <w:tcW w:w="19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Destinatario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lastRenderedPageBreak/>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D4B37" w:rsidRDefault="006D4B37" w:rsidP="006D4B37">
      <w:pPr>
        <w:pStyle w:val="Titolo4"/>
        <w:numPr>
          <w:ilvl w:val="3"/>
          <w:numId w:val="38"/>
        </w:numPr>
        <w:tabs>
          <w:tab w:val="left" w:pos="993"/>
        </w:tabs>
        <w:spacing w:after="120"/>
        <w:ind w:left="1276" w:hanging="1276"/>
      </w:pPr>
      <w:bookmarkStart w:id="52" w:name="_Toc151037094"/>
      <w:r>
        <w:t>&lt;Soggetti</w:t>
      </w:r>
      <w:proofErr w:type="gramStart"/>
      <w:r>
        <w:t>&gt;.&lt;</w:t>
      </w:r>
      <w:proofErr w:type="gramEnd"/>
      <w:r>
        <w:t>Ruolo&gt;.&lt;Mittente&gt;</w:t>
      </w:r>
      <w:bookmarkEnd w:id="52"/>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6D4B37" w:rsidRPr="00B96F5E" w:rsidTr="006D4B37">
        <w:trPr>
          <w:trHeight w:val="283"/>
        </w:trPr>
        <w:tc>
          <w:tcPr>
            <w:tcW w:w="19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9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Mittente</w:t>
            </w:r>
          </w:p>
        </w:tc>
        <w:tc>
          <w:tcPr>
            <w:tcW w:w="19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Mittente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D4B37" w:rsidRDefault="006D4B37" w:rsidP="006D4B37">
      <w:pPr>
        <w:pStyle w:val="Titolo4"/>
        <w:numPr>
          <w:ilvl w:val="3"/>
          <w:numId w:val="38"/>
        </w:numPr>
        <w:tabs>
          <w:tab w:val="left" w:pos="993"/>
        </w:tabs>
        <w:spacing w:after="120"/>
        <w:ind w:left="1276" w:hanging="1276"/>
      </w:pPr>
      <w:bookmarkStart w:id="53" w:name="_Toc151037095"/>
      <w:r>
        <w:t>&lt;Soggetti</w:t>
      </w:r>
      <w:proofErr w:type="gramStart"/>
      <w:r>
        <w:t>&gt;.&lt;</w:t>
      </w:r>
      <w:proofErr w:type="gramEnd"/>
      <w:r>
        <w:t>Ruolo&gt;.&lt;Autore&gt;</w:t>
      </w:r>
      <w:bookmarkEnd w:id="53"/>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6D4B37" w:rsidRPr="00B96F5E" w:rsidTr="006D4B37">
        <w:trPr>
          <w:trHeight w:val="283"/>
        </w:trPr>
        <w:tc>
          <w:tcPr>
            <w:tcW w:w="19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9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Autore</w:t>
            </w:r>
          </w:p>
        </w:tc>
        <w:tc>
          <w:tcPr>
            <w:tcW w:w="19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Autore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lastRenderedPageBreak/>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D4B37" w:rsidRDefault="006D4B37" w:rsidP="006D4B37">
      <w:pPr>
        <w:pStyle w:val="Titolo4"/>
        <w:numPr>
          <w:ilvl w:val="3"/>
          <w:numId w:val="38"/>
        </w:numPr>
        <w:tabs>
          <w:tab w:val="left" w:pos="993"/>
        </w:tabs>
        <w:spacing w:after="120"/>
        <w:ind w:left="1276" w:hanging="1276"/>
      </w:pPr>
      <w:bookmarkStart w:id="54" w:name="_Toc151037096"/>
      <w:r>
        <w:t>&lt;Soggetti</w:t>
      </w:r>
      <w:proofErr w:type="gramStart"/>
      <w:r>
        <w:t>&gt;.&lt;</w:t>
      </w:r>
      <w:proofErr w:type="gramEnd"/>
      <w:r>
        <w:t>Ruolo&gt;.&lt;Operatore&gt;</w:t>
      </w:r>
      <w:bookmarkEnd w:id="54"/>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685"/>
        <w:gridCol w:w="4766"/>
      </w:tblGrid>
      <w:tr w:rsidR="006D4B37" w:rsidRPr="00B96F5E" w:rsidTr="006D4B37">
        <w:trPr>
          <w:trHeight w:val="283"/>
        </w:trPr>
        <w:tc>
          <w:tcPr>
            <w:tcW w:w="1121"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9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8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121"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3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Operatore</w:t>
            </w:r>
          </w:p>
        </w:tc>
        <w:tc>
          <w:tcPr>
            <w:tcW w:w="248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Operatore</w:t>
            </w:r>
          </w:p>
        </w:tc>
      </w:tr>
      <w:tr w:rsidR="006D4B37" w:rsidRPr="00B96F5E" w:rsidTr="006D4B37">
        <w:trPr>
          <w:trHeight w:val="567"/>
        </w:trPr>
        <w:tc>
          <w:tcPr>
            <w:tcW w:w="1121"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PF.Cognome</w:t>
            </w:r>
            <w:proofErr w:type="gramEnd"/>
          </w:p>
        </w:tc>
        <w:tc>
          <w:tcPr>
            <w:tcW w:w="139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8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6D4B37">
        <w:trPr>
          <w:trHeight w:val="567"/>
        </w:trPr>
        <w:tc>
          <w:tcPr>
            <w:tcW w:w="1121"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PF.Nome</w:t>
            </w:r>
          </w:p>
        </w:tc>
        <w:tc>
          <w:tcPr>
            <w:tcW w:w="139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48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bl>
    <w:p w:rsidR="006D4B37" w:rsidRDefault="006D4B37" w:rsidP="006D4B37">
      <w:pPr>
        <w:pStyle w:val="Titolo4"/>
        <w:numPr>
          <w:ilvl w:val="3"/>
          <w:numId w:val="38"/>
        </w:numPr>
        <w:tabs>
          <w:tab w:val="left" w:pos="993"/>
        </w:tabs>
        <w:spacing w:after="120"/>
        <w:ind w:left="1276" w:hanging="1276"/>
      </w:pPr>
      <w:bookmarkStart w:id="55" w:name="_Toc151037097"/>
      <w:r>
        <w:t>&lt;Soggetti</w:t>
      </w:r>
      <w:proofErr w:type="gramStart"/>
      <w:r>
        <w:t>&gt;.&lt;</w:t>
      </w:r>
      <w:proofErr w:type="gramEnd"/>
      <w:r>
        <w:t>Ruolo&gt;.&lt;</w:t>
      </w:r>
      <w:r w:rsidRPr="00133BC9">
        <w:t>ResponsabileGestioneDocumentale</w:t>
      </w:r>
      <w:r>
        <w:t>&gt;</w:t>
      </w:r>
      <w:bookmarkEnd w:id="55"/>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1"/>
        <w:gridCol w:w="3565"/>
        <w:gridCol w:w="4328"/>
      </w:tblGrid>
      <w:tr w:rsidR="006D4B37" w:rsidRPr="00B96F5E" w:rsidTr="006D4B37">
        <w:trPr>
          <w:trHeight w:val="283"/>
        </w:trPr>
        <w:tc>
          <w:tcPr>
            <w:tcW w:w="891"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856"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53"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891"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85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ResponsabileGestioneDocumentale</w:t>
            </w:r>
          </w:p>
        </w:tc>
        <w:tc>
          <w:tcPr>
            <w:tcW w:w="225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ResponsabileGestioneDocumentale</w:t>
            </w:r>
          </w:p>
        </w:tc>
      </w:tr>
      <w:tr w:rsidR="006D4B37" w:rsidRPr="00B96F5E" w:rsidTr="006D4B37">
        <w:trPr>
          <w:trHeight w:val="567"/>
        </w:trPr>
        <w:tc>
          <w:tcPr>
            <w:tcW w:w="891"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PF.Cognome</w:t>
            </w:r>
            <w:proofErr w:type="gramEnd"/>
          </w:p>
        </w:tc>
        <w:tc>
          <w:tcPr>
            <w:tcW w:w="1856"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53"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6D4B37">
        <w:trPr>
          <w:trHeight w:val="567"/>
        </w:trPr>
        <w:tc>
          <w:tcPr>
            <w:tcW w:w="891"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PF.Nome</w:t>
            </w:r>
          </w:p>
        </w:tc>
        <w:tc>
          <w:tcPr>
            <w:tcW w:w="1856"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53"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bl>
    <w:p w:rsidR="006D4B37" w:rsidRDefault="006D4B37" w:rsidP="006D4B37">
      <w:pPr>
        <w:pStyle w:val="Titolo4"/>
        <w:numPr>
          <w:ilvl w:val="3"/>
          <w:numId w:val="38"/>
        </w:numPr>
        <w:tabs>
          <w:tab w:val="left" w:pos="993"/>
        </w:tabs>
        <w:spacing w:after="120"/>
        <w:ind w:left="1276" w:hanging="1276"/>
      </w:pPr>
      <w:bookmarkStart w:id="56" w:name="_Toc151037098"/>
      <w:r>
        <w:t>&lt;Soggetti</w:t>
      </w:r>
      <w:proofErr w:type="gramStart"/>
      <w:r>
        <w:t>&gt;.&lt;</w:t>
      </w:r>
      <w:proofErr w:type="gramEnd"/>
      <w:r>
        <w:t>Ruolo&gt;.&lt;</w:t>
      </w:r>
      <w:r w:rsidRPr="00133BC9">
        <w:t>Responsabile</w:t>
      </w:r>
      <w:r>
        <w:t>ServizioProtocollo&gt;</w:t>
      </w:r>
      <w:bookmarkEnd w:id="56"/>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3456"/>
        <w:gridCol w:w="4383"/>
      </w:tblGrid>
      <w:tr w:rsidR="006D4B37" w:rsidRPr="00B96F5E" w:rsidTr="006D4B37">
        <w:trPr>
          <w:trHeight w:val="283"/>
        </w:trPr>
        <w:tc>
          <w:tcPr>
            <w:tcW w:w="91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79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8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91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79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ResponsabileServizioProtocollo</w:t>
            </w:r>
          </w:p>
        </w:tc>
        <w:tc>
          <w:tcPr>
            <w:tcW w:w="228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F7560">
              <w:rPr>
                <w:rFonts w:ascii="Source Code Pro" w:eastAsia="Times New Roman" w:hAnsi="Source Code Pro" w:cs="Courier New"/>
                <w:color w:val="000000"/>
                <w:sz w:val="18"/>
                <w:szCs w:val="18"/>
                <w:lang w:eastAsia="it-IT"/>
              </w:rPr>
              <w:t>ResponsabileServizioProtocollo</w:t>
            </w:r>
          </w:p>
        </w:tc>
      </w:tr>
      <w:tr w:rsidR="006D4B37" w:rsidRPr="00B96F5E" w:rsidTr="006D4B37">
        <w:trPr>
          <w:trHeight w:val="567"/>
        </w:trPr>
        <w:tc>
          <w:tcPr>
            <w:tcW w:w="91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lastRenderedPageBreak/>
              <w:t>PF.Cognome</w:t>
            </w:r>
            <w:proofErr w:type="gramEnd"/>
          </w:p>
        </w:tc>
        <w:tc>
          <w:tcPr>
            <w:tcW w:w="179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8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6D4B37">
        <w:trPr>
          <w:trHeight w:val="567"/>
        </w:trPr>
        <w:tc>
          <w:tcPr>
            <w:tcW w:w="91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PF.Nome</w:t>
            </w:r>
          </w:p>
        </w:tc>
        <w:tc>
          <w:tcPr>
            <w:tcW w:w="179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28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bl>
    <w:p w:rsidR="006D4B37" w:rsidRDefault="006D4B37" w:rsidP="006D4B37">
      <w:pPr>
        <w:pStyle w:val="Titolo4"/>
        <w:numPr>
          <w:ilvl w:val="3"/>
          <w:numId w:val="38"/>
        </w:numPr>
        <w:tabs>
          <w:tab w:val="left" w:pos="993"/>
        </w:tabs>
        <w:spacing w:after="120"/>
        <w:ind w:left="1276" w:hanging="1276"/>
      </w:pPr>
      <w:bookmarkStart w:id="57" w:name="_Toc151037099"/>
      <w:r>
        <w:t>&lt;Soggetti</w:t>
      </w:r>
      <w:proofErr w:type="gramStart"/>
      <w:r>
        <w:t>&gt;.&lt;</w:t>
      </w:r>
      <w:proofErr w:type="gramEnd"/>
      <w:r>
        <w:t>Ruolo&gt;.&lt;Produttore&gt;</w:t>
      </w:r>
      <w:bookmarkEnd w:id="57"/>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410"/>
        <w:gridCol w:w="4494"/>
      </w:tblGrid>
      <w:tr w:rsidR="006D4B37" w:rsidRPr="00B96F5E" w:rsidTr="006D4B37">
        <w:trPr>
          <w:trHeight w:val="283"/>
        </w:trPr>
        <w:tc>
          <w:tcPr>
            <w:tcW w:w="134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83"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34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28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w:t>
            </w:r>
          </w:p>
        </w:tc>
        <w:tc>
          <w:tcPr>
            <w:tcW w:w="23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w:t>
            </w:r>
          </w:p>
        </w:tc>
      </w:tr>
      <w:tr w:rsidR="006D4B37" w:rsidRPr="00B96F5E" w:rsidTr="006D4B37">
        <w:trPr>
          <w:trHeight w:val="567"/>
        </w:trPr>
        <w:tc>
          <w:tcPr>
            <w:tcW w:w="1349"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SW.DenominazioneSistema</w:t>
            </w:r>
            <w:proofErr w:type="gramEnd"/>
          </w:p>
        </w:tc>
        <w:tc>
          <w:tcPr>
            <w:tcW w:w="1283"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23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sistema</w:t>
            </w:r>
          </w:p>
        </w:tc>
      </w:tr>
    </w:tbl>
    <w:p w:rsidR="006D4B37" w:rsidRDefault="006D4B37" w:rsidP="006D4B37">
      <w:pPr>
        <w:pStyle w:val="Titolo4"/>
        <w:numPr>
          <w:ilvl w:val="3"/>
          <w:numId w:val="38"/>
        </w:numPr>
        <w:tabs>
          <w:tab w:val="left" w:pos="993"/>
        </w:tabs>
        <w:spacing w:after="120"/>
        <w:ind w:left="1276" w:hanging="1276"/>
      </w:pPr>
      <w:bookmarkStart w:id="58" w:name="_Toc151037100"/>
      <w:r>
        <w:t>&lt;Soggetti</w:t>
      </w:r>
      <w:proofErr w:type="gramStart"/>
      <w:r>
        <w:t>&gt;.&lt;</w:t>
      </w:r>
      <w:proofErr w:type="gramEnd"/>
      <w:r>
        <w:t>Ruolo&gt;.&lt;RUP&gt;</w:t>
      </w:r>
      <w:bookmarkEnd w:id="58"/>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6D4B37" w:rsidRPr="00B96F5E" w:rsidTr="006D4B37">
        <w:trPr>
          <w:trHeight w:val="283"/>
        </w:trPr>
        <w:tc>
          <w:tcPr>
            <w:tcW w:w="19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19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c>
          <w:tcPr>
            <w:tcW w:w="19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RUP.Cognome</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RUP.Nome</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RUP.IPAAmm.CodiceIPA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RUP.IPAAOO.CodiceIPA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6D4B37" w:rsidRPr="00B96F5E" w:rsidTr="006D4B37">
        <w:trPr>
          <w:trHeight w:val="567"/>
        </w:trPr>
        <w:tc>
          <w:tcPr>
            <w:tcW w:w="19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6D4B37" w:rsidRPr="00B96F5E" w:rsidTr="006D4B37">
        <w:trPr>
          <w:trHeight w:val="567"/>
        </w:trPr>
        <w:tc>
          <w:tcPr>
            <w:tcW w:w="1968" w:type="pct"/>
            <w:vAlign w:val="center"/>
          </w:tcPr>
          <w:p w:rsidR="006D4B37" w:rsidRPr="0064761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lastRenderedPageBreak/>
              <w:t>RUP.</w:t>
            </w:r>
            <w:r w:rsidRPr="0064761E">
              <w:rPr>
                <w:rFonts w:ascii="Source Code Pro" w:eastAsia="Times New Roman" w:hAnsi="Source Code Pro" w:cs="Courier New"/>
                <w:color w:val="000000"/>
                <w:sz w:val="18"/>
                <w:szCs w:val="18"/>
                <w:lang w:eastAsia="it-IT"/>
              </w:rPr>
              <w:t>IndirizziDigitaliDiRiferimento</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6D4B37" w:rsidRDefault="006D4B37" w:rsidP="006D4B37">
      <w:pPr>
        <w:pStyle w:val="Titolo4"/>
        <w:numPr>
          <w:ilvl w:val="2"/>
          <w:numId w:val="38"/>
        </w:numPr>
        <w:tabs>
          <w:tab w:val="left" w:pos="993"/>
        </w:tabs>
        <w:spacing w:after="120"/>
        <w:ind w:left="851" w:hanging="851"/>
      </w:pPr>
      <w:bookmarkStart w:id="59" w:name="_Toc151037101"/>
      <w:r>
        <w:t>&lt;</w:t>
      </w:r>
      <w:r w:rsidRPr="00133BC9">
        <w:t>VersioneUnitaDocumentaria</w:t>
      </w:r>
      <w:r>
        <w:t>&gt;</w:t>
      </w:r>
      <w:bookmarkEnd w:id="59"/>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944"/>
        <w:gridCol w:w="4744"/>
      </w:tblGrid>
      <w:tr w:rsidR="006D4B37" w:rsidRPr="00B96F5E" w:rsidTr="006D4B37">
        <w:trPr>
          <w:trHeight w:val="283"/>
        </w:trPr>
        <w:tc>
          <w:tcPr>
            <w:tcW w:w="146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1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526"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46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VersioneUnitaDocumentaria</w:t>
            </w:r>
          </w:p>
        </w:tc>
        <w:tc>
          <w:tcPr>
            <w:tcW w:w="101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StringMax100Type</w:t>
            </w:r>
          </w:p>
        </w:tc>
        <w:tc>
          <w:tcPr>
            <w:tcW w:w="252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 la versione dell’Unità Documentaria</w:t>
            </w:r>
          </w:p>
        </w:tc>
      </w:tr>
    </w:tbl>
    <w:p w:rsidR="006D4B37" w:rsidRDefault="006D4B37" w:rsidP="006D4B37">
      <w:pPr>
        <w:pStyle w:val="Titolo4"/>
        <w:numPr>
          <w:ilvl w:val="2"/>
          <w:numId w:val="38"/>
        </w:numPr>
        <w:tabs>
          <w:tab w:val="left" w:pos="993"/>
        </w:tabs>
        <w:spacing w:after="120"/>
        <w:ind w:left="851" w:hanging="851"/>
      </w:pPr>
      <w:bookmarkStart w:id="60" w:name="_Toc151037102"/>
      <w:r>
        <w:t>&lt;</w:t>
      </w:r>
      <w:r w:rsidRPr="00133BC9">
        <w:t>TracciatureModificheUnitaDocumentaria</w:t>
      </w:r>
      <w:r>
        <w:t>&gt;</w:t>
      </w:r>
      <w:bookmarkEnd w:id="6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2052"/>
        <w:gridCol w:w="2692"/>
      </w:tblGrid>
      <w:tr w:rsidR="006D4B37" w:rsidRPr="00B96F5E" w:rsidTr="006D4B37">
        <w:trPr>
          <w:trHeight w:val="283"/>
        </w:trPr>
        <w:tc>
          <w:tcPr>
            <w:tcW w:w="247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45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1139"/>
        </w:trPr>
        <w:tc>
          <w:tcPr>
            <w:tcW w:w="247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TipoModifica</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w:t>
            </w:r>
          </w:p>
        </w:tc>
        <w:tc>
          <w:tcPr>
            <w:tcW w:w="145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Valori ammessi:</w:t>
            </w:r>
          </w:p>
          <w:p w:rsidR="006D4B37" w:rsidRPr="006F6FD0"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Annullamento</w:t>
            </w:r>
          </w:p>
          <w:p w:rsidR="006D4B37" w:rsidRPr="006F6FD0"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Rettifica</w:t>
            </w:r>
          </w:p>
          <w:p w:rsidR="006D4B37" w:rsidRPr="006F6FD0"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Integrazione</w:t>
            </w:r>
          </w:p>
          <w:p w:rsidR="006D4B37" w:rsidRPr="00B96F5E"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Annotazione</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.Cognome</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45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.Nome</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45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DataModifica</w:t>
            </w:r>
          </w:p>
        </w:tc>
        <w:tc>
          <w:tcPr>
            <w:tcW w:w="106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45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modifica</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OraModifica</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45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modifica</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IdDocVersionePrecedente</w:t>
            </w:r>
            <w:r>
              <w:rPr>
                <w:rFonts w:ascii="Source Code Pro" w:eastAsia="Times New Roman" w:hAnsi="Source Code Pro" w:cs="Courier New"/>
                <w:color w:val="000000"/>
                <w:sz w:val="18"/>
                <w:szCs w:val="18"/>
                <w:lang w:eastAsia="it-IT"/>
              </w:rPr>
              <w:t>.</w:t>
            </w:r>
            <w:r>
              <w:t xml:space="preserve"> </w:t>
            </w:r>
            <w:r w:rsidRPr="00133BC9">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.Impronta</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Binary</w:t>
            </w:r>
          </w:p>
        </w:tc>
        <w:tc>
          <w:tcPr>
            <w:tcW w:w="145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dell’Unità Documentaria</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IdDocVersionePrecedente</w:t>
            </w:r>
            <w:r>
              <w:rPr>
                <w:rFonts w:ascii="Source Code Pro" w:eastAsia="Times New Roman" w:hAnsi="Source Code Pro" w:cs="Courier New"/>
                <w:color w:val="000000"/>
                <w:sz w:val="18"/>
                <w:szCs w:val="18"/>
                <w:lang w:eastAsia="it-IT"/>
              </w:rPr>
              <w:t>.</w:t>
            </w:r>
            <w:r>
              <w:t xml:space="preserve"> </w:t>
            </w:r>
            <w:r w:rsidRPr="00133BC9">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45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t>IdDocVersionePrecedente</w:t>
            </w:r>
            <w:r>
              <w:rPr>
                <w:rFonts w:ascii="Source Code Pro" w:eastAsia="Times New Roman" w:hAnsi="Source Code Pro" w:cs="Courier New"/>
                <w:color w:val="000000"/>
                <w:sz w:val="18"/>
                <w:szCs w:val="18"/>
                <w:lang w:eastAsia="it-IT"/>
              </w:rPr>
              <w:t>.</w:t>
            </w:r>
            <w:r w:rsidRPr="00133BC9">
              <w:rPr>
                <w:rFonts w:ascii="Source Code Pro" w:eastAsia="Times New Roman" w:hAnsi="Source Code Pro" w:cs="Courier New"/>
                <w:color w:val="000000"/>
                <w:sz w:val="18"/>
                <w:szCs w:val="18"/>
                <w:lang w:eastAsia="it-IT"/>
              </w:rPr>
              <w:t>Identificativo</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45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dell’Unità Documentaria,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6D4B37" w:rsidRPr="00B96F5E" w:rsidTr="006D4B37">
        <w:trPr>
          <w:trHeight w:val="567"/>
        </w:trPr>
        <w:tc>
          <w:tcPr>
            <w:tcW w:w="2474"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133BC9">
              <w:rPr>
                <w:rFonts w:ascii="Source Code Pro" w:eastAsia="Times New Roman" w:hAnsi="Source Code Pro" w:cs="Courier New"/>
                <w:color w:val="000000"/>
                <w:sz w:val="18"/>
                <w:szCs w:val="18"/>
                <w:lang w:eastAsia="it-IT"/>
              </w:rPr>
              <w:lastRenderedPageBreak/>
              <w:t>IdDocVersionePrecedente</w:t>
            </w:r>
            <w:r>
              <w:rPr>
                <w:rFonts w:ascii="Source Code Pro" w:eastAsia="Times New Roman" w:hAnsi="Source Code Pro" w:cs="Courier New"/>
                <w:color w:val="000000"/>
                <w:sz w:val="18"/>
                <w:szCs w:val="18"/>
                <w:lang w:eastAsia="it-IT"/>
              </w:rPr>
              <w:t>.</w:t>
            </w:r>
            <w:r>
              <w:t xml:space="preserve"> </w:t>
            </w:r>
            <w:r w:rsidRPr="00133BC9">
              <w:rPr>
                <w:rFonts w:ascii="Source Code Pro" w:eastAsia="Times New Roman" w:hAnsi="Source Code Pro" w:cs="Courier New"/>
                <w:color w:val="000000"/>
                <w:sz w:val="18"/>
                <w:szCs w:val="18"/>
                <w:lang w:eastAsia="it-IT"/>
              </w:rPr>
              <w:t>Segnatura</w:t>
            </w:r>
          </w:p>
        </w:tc>
        <w:tc>
          <w:tcPr>
            <w:tcW w:w="106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45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6D4B37" w:rsidRPr="00B96F5E" w:rsidRDefault="006D4B37" w:rsidP="006D4B37">
      <w:pPr>
        <w:pStyle w:val="Titolo4"/>
        <w:numPr>
          <w:ilvl w:val="2"/>
          <w:numId w:val="38"/>
        </w:numPr>
        <w:tabs>
          <w:tab w:val="left" w:pos="993"/>
        </w:tabs>
        <w:spacing w:after="120"/>
        <w:ind w:left="851" w:hanging="851"/>
      </w:pPr>
      <w:bookmarkStart w:id="61" w:name="_Toc151037105"/>
      <w:r w:rsidRPr="00B96F5E">
        <w:t>&lt;NuemroAllegati&gt;, &lt;NumeroAnnessi&gt;, &lt;NumeroAnnotazioni&gt;</w:t>
      </w:r>
      <w:bookmarkEnd w:id="6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2228"/>
        <w:gridCol w:w="5117"/>
      </w:tblGrid>
      <w:tr w:rsidR="006D4B37" w:rsidRPr="00B96F5E" w:rsidTr="006D4B37">
        <w:trPr>
          <w:trHeight w:val="283"/>
        </w:trPr>
        <w:tc>
          <w:tcPr>
            <w:tcW w:w="1176"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64"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1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NumeroAllegati</w:t>
            </w:r>
          </w:p>
        </w:tc>
        <w:tc>
          <w:tcPr>
            <w:tcW w:w="116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0</w:t>
            </w:r>
          </w:p>
        </w:tc>
        <w:tc>
          <w:tcPr>
            <w:tcW w:w="26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 il numero e la denominazione degli allegati tipizzati.</w:t>
            </w:r>
          </w:p>
        </w:tc>
      </w:tr>
      <w:tr w:rsidR="006D4B37" w:rsidRPr="00B96F5E" w:rsidTr="006D4B37">
        <w:trPr>
          <w:trHeight w:val="567"/>
        </w:trPr>
        <w:tc>
          <w:tcPr>
            <w:tcW w:w="11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NumeroAnnessi</w:t>
            </w:r>
          </w:p>
        </w:tc>
        <w:tc>
          <w:tcPr>
            <w:tcW w:w="116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0</w:t>
            </w:r>
          </w:p>
        </w:tc>
        <w:tc>
          <w:tcPr>
            <w:tcW w:w="26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 il numero e la denominazione degli annessi tipizzati.</w:t>
            </w:r>
          </w:p>
        </w:tc>
      </w:tr>
      <w:tr w:rsidR="006D4B37" w:rsidRPr="00B96F5E" w:rsidTr="006D4B37">
        <w:trPr>
          <w:trHeight w:val="567"/>
        </w:trPr>
        <w:tc>
          <w:tcPr>
            <w:tcW w:w="117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NumeroAnnotazioni</w:t>
            </w:r>
          </w:p>
        </w:tc>
        <w:tc>
          <w:tcPr>
            <w:tcW w:w="1160"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0</w:t>
            </w:r>
          </w:p>
        </w:tc>
        <w:tc>
          <w:tcPr>
            <w:tcW w:w="2664"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 il numero e la denominazione delle annotazioni tipizzate.</w:t>
            </w:r>
          </w:p>
        </w:tc>
      </w:tr>
    </w:tbl>
    <w:p w:rsidR="006D4B37" w:rsidRDefault="006D4B37" w:rsidP="006D4B37">
      <w:pPr>
        <w:pStyle w:val="Titolo4"/>
        <w:keepLines w:val="0"/>
        <w:widowControl w:val="0"/>
        <w:numPr>
          <w:ilvl w:val="2"/>
          <w:numId w:val="38"/>
        </w:numPr>
        <w:tabs>
          <w:tab w:val="left" w:pos="993"/>
        </w:tabs>
        <w:suppressAutoHyphens/>
        <w:spacing w:before="240" w:after="60" w:line="360" w:lineRule="auto"/>
        <w:ind w:hanging="1440"/>
      </w:pPr>
      <w:bookmarkStart w:id="62" w:name="_Toc115943232"/>
      <w:bookmarkStart w:id="63" w:name="_Toc193789375"/>
      <w:bookmarkStart w:id="64" w:name="_Toc388961080"/>
      <w:bookmarkStart w:id="65" w:name="_Toc151037107"/>
      <w:r w:rsidRPr="00B96F5E">
        <w:t>Metadati riferiti al Documento principale</w:t>
      </w:r>
      <w:bookmarkEnd w:id="62"/>
      <w:bookmarkEnd w:id="63"/>
    </w:p>
    <w:p w:rsidR="006D4B37" w:rsidRPr="00B96F5E" w:rsidRDefault="006D4B37" w:rsidP="006D4B37">
      <w:pPr>
        <w:pStyle w:val="Titolo4"/>
        <w:numPr>
          <w:ilvl w:val="3"/>
          <w:numId w:val="38"/>
        </w:numPr>
        <w:tabs>
          <w:tab w:val="left" w:pos="993"/>
        </w:tabs>
        <w:spacing w:after="120"/>
        <w:ind w:left="1560" w:hanging="1560"/>
      </w:pPr>
      <w:r w:rsidRPr="00B96F5E">
        <w:t>&lt;DocumentoPrincipale</w:t>
      </w:r>
      <w:bookmarkEnd w:id="64"/>
      <w:r w:rsidRPr="00B96F5E">
        <w:t>&gt;</w:t>
      </w:r>
      <w:bookmarkEnd w:id="65"/>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2361"/>
        <w:gridCol w:w="5267"/>
      </w:tblGrid>
      <w:tr w:rsidR="006D4B37" w:rsidRPr="00B96F5E" w:rsidTr="006D4B37">
        <w:trPr>
          <w:trHeight w:val="283"/>
        </w:trPr>
        <w:tc>
          <w:tcPr>
            <w:tcW w:w="102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29"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4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029"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IDDocumento</w:t>
            </w:r>
          </w:p>
        </w:tc>
        <w:tc>
          <w:tcPr>
            <w:tcW w:w="122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274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Identificativo assegnato dall’applicativo (ad es.: da PALEO) al documento principale, al fine di identificarlo in maniera univoca all’interno dello stesso applicativo versante.</w:t>
            </w:r>
          </w:p>
        </w:tc>
      </w:tr>
      <w:tr w:rsidR="006D4B37" w:rsidRPr="00B96F5E" w:rsidTr="006D4B37">
        <w:trPr>
          <w:trHeight w:val="567"/>
        </w:trPr>
        <w:tc>
          <w:tcPr>
            <w:tcW w:w="1029"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TipoDocumento</w:t>
            </w:r>
          </w:p>
        </w:tc>
        <w:tc>
          <w:tcPr>
            <w:tcW w:w="1229"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Ricevuta pagamento WEB</w:t>
            </w:r>
          </w:p>
        </w:tc>
        <w:tc>
          <w:tcPr>
            <w:tcW w:w="274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Descrizione della tipologia documentaria. Il valore di tale metadato può anche coincidere con il valore assegnato al metadato TipologiaUnitaDocumentaria.</w:t>
            </w:r>
          </w:p>
        </w:tc>
      </w:tr>
    </w:tbl>
    <w:p w:rsidR="006D4B37" w:rsidRPr="00B96F5E" w:rsidRDefault="006D4B37" w:rsidP="006D4B37">
      <w:pPr>
        <w:pStyle w:val="Titolo4"/>
        <w:numPr>
          <w:ilvl w:val="3"/>
          <w:numId w:val="38"/>
        </w:numPr>
        <w:tabs>
          <w:tab w:val="left" w:pos="993"/>
        </w:tabs>
        <w:spacing w:after="120"/>
        <w:ind w:left="1560" w:hanging="1560"/>
      </w:pPr>
      <w:bookmarkStart w:id="66" w:name="_Toc151037108"/>
      <w:r w:rsidRPr="00B96F5E">
        <w:t>&lt;ProfiloDocumento&gt;</w:t>
      </w:r>
      <w:bookmarkEnd w:id="66"/>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2368"/>
        <w:gridCol w:w="5253"/>
      </w:tblGrid>
      <w:tr w:rsidR="006D4B37" w:rsidRPr="00B96F5E" w:rsidTr="006D4B37">
        <w:trPr>
          <w:trHeight w:val="283"/>
        </w:trPr>
        <w:tc>
          <w:tcPr>
            <w:tcW w:w="1032"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33"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36"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03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Descrizione</w:t>
            </w:r>
          </w:p>
        </w:tc>
        <w:tc>
          <w:tcPr>
            <w:tcW w:w="123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73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Descrizione.</w:t>
            </w:r>
          </w:p>
        </w:tc>
      </w:tr>
      <w:tr w:rsidR="006D4B37" w:rsidRPr="00B96F5E" w:rsidTr="006D4B37">
        <w:trPr>
          <w:trHeight w:val="567"/>
        </w:trPr>
        <w:tc>
          <w:tcPr>
            <w:tcW w:w="103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Autore</w:t>
            </w:r>
          </w:p>
        </w:tc>
        <w:tc>
          <w:tcPr>
            <w:tcW w:w="1233"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736"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Autore.</w:t>
            </w:r>
          </w:p>
        </w:tc>
      </w:tr>
    </w:tbl>
    <w:p w:rsidR="006D4B37" w:rsidRPr="00B96F5E" w:rsidRDefault="006D4B37" w:rsidP="006D4B37">
      <w:pPr>
        <w:pStyle w:val="Titolo4"/>
        <w:numPr>
          <w:ilvl w:val="3"/>
          <w:numId w:val="38"/>
        </w:numPr>
        <w:tabs>
          <w:tab w:val="left" w:pos="993"/>
        </w:tabs>
        <w:spacing w:after="120"/>
        <w:ind w:left="1560" w:hanging="1560"/>
      </w:pPr>
      <w:bookmarkStart w:id="67" w:name="_Toc151037103"/>
      <w:bookmarkStart w:id="68" w:name="_Toc151037109"/>
      <w:r w:rsidRPr="00B96F5E">
        <w:t>&lt;DatiSpecifici&gt;</w:t>
      </w:r>
      <w:bookmarkEnd w:id="67"/>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6D4B37" w:rsidRPr="00B96F5E" w:rsidTr="006D4B37">
        <w:trPr>
          <w:trHeight w:val="283"/>
        </w:trPr>
        <w:tc>
          <w:tcPr>
            <w:tcW w:w="1562"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6D4B37">
        <w:trPr>
          <w:trHeight w:val="567"/>
        </w:trPr>
        <w:tc>
          <w:tcPr>
            <w:tcW w:w="156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lastRenderedPageBreak/>
              <w:t>IUV</w:t>
            </w:r>
          </w:p>
        </w:tc>
        <w:tc>
          <w:tcPr>
            <w:tcW w:w="161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2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Numero ricevuta IUV</w:t>
            </w:r>
          </w:p>
        </w:tc>
      </w:tr>
      <w:tr w:rsidR="006D4B37" w:rsidRPr="00B96F5E" w:rsidTr="006D4B37">
        <w:trPr>
          <w:trHeight w:val="567"/>
        </w:trPr>
        <w:tc>
          <w:tcPr>
            <w:tcW w:w="1562"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Tipo</w:t>
            </w:r>
            <w:r>
              <w:rPr>
                <w:rFonts w:ascii="Source Code Pro" w:eastAsia="Times New Roman" w:hAnsi="Source Code Pro" w:cs="Courier New"/>
                <w:color w:val="000000"/>
                <w:sz w:val="18"/>
                <w:szCs w:val="18"/>
                <w:lang w:eastAsia="it-IT"/>
              </w:rPr>
              <w:t>D</w:t>
            </w:r>
            <w:r w:rsidRPr="00E865B3">
              <w:rPr>
                <w:rFonts w:ascii="Source Code Pro" w:eastAsia="Times New Roman" w:hAnsi="Source Code Pro" w:cs="Courier New"/>
                <w:color w:val="000000"/>
                <w:sz w:val="18"/>
                <w:szCs w:val="18"/>
                <w:lang w:eastAsia="it-IT"/>
              </w:rPr>
              <w:t>ebito</w:t>
            </w:r>
          </w:p>
        </w:tc>
        <w:tc>
          <w:tcPr>
            <w:tcW w:w="161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20"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Ricevuta t</w:t>
            </w:r>
            <w:r w:rsidRPr="00E865B3">
              <w:rPr>
                <w:rFonts w:ascii="Source Code Pro" w:eastAsia="Times New Roman" w:hAnsi="Source Code Pro" w:cs="Courier New"/>
                <w:color w:val="000000"/>
                <w:sz w:val="18"/>
                <w:szCs w:val="18"/>
                <w:lang w:eastAsia="it-IT"/>
              </w:rPr>
              <w:t>ipo debito</w:t>
            </w:r>
          </w:p>
        </w:tc>
      </w:tr>
      <w:tr w:rsidR="006D4B37" w:rsidRPr="00B96F5E" w:rsidTr="006D4B37">
        <w:trPr>
          <w:trHeight w:val="567"/>
        </w:trPr>
        <w:tc>
          <w:tcPr>
            <w:tcW w:w="1562"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Data</w:t>
            </w:r>
            <w:r>
              <w:rPr>
                <w:rFonts w:ascii="Source Code Pro" w:eastAsia="Times New Roman" w:hAnsi="Source Code Pro" w:cs="Courier New"/>
                <w:color w:val="000000"/>
                <w:sz w:val="18"/>
                <w:szCs w:val="18"/>
                <w:lang w:eastAsia="it-IT"/>
              </w:rPr>
              <w:t>P</w:t>
            </w:r>
            <w:r w:rsidRPr="00E865B3">
              <w:rPr>
                <w:rFonts w:ascii="Source Code Pro" w:eastAsia="Times New Roman" w:hAnsi="Source Code Pro" w:cs="Courier New"/>
                <w:color w:val="000000"/>
                <w:sz w:val="18"/>
                <w:szCs w:val="18"/>
                <w:lang w:eastAsia="it-IT"/>
              </w:rPr>
              <w:t>agamento</w:t>
            </w:r>
          </w:p>
        </w:tc>
        <w:tc>
          <w:tcPr>
            <w:tcW w:w="1618"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aaaa-mm-gg</w:t>
            </w:r>
          </w:p>
        </w:tc>
        <w:tc>
          <w:tcPr>
            <w:tcW w:w="1820" w:type="pct"/>
            <w:vAlign w:val="center"/>
          </w:tcPr>
          <w:p w:rsidR="006D4B37"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Data pagamento ricevuta</w:t>
            </w:r>
          </w:p>
        </w:tc>
      </w:tr>
      <w:tr w:rsidR="006D4B37" w:rsidRPr="00B96F5E" w:rsidTr="006D4B37">
        <w:trPr>
          <w:trHeight w:val="567"/>
        </w:trPr>
        <w:tc>
          <w:tcPr>
            <w:tcW w:w="1562"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Nome</w:t>
            </w:r>
            <w:r>
              <w:rPr>
                <w:rFonts w:ascii="Source Code Pro" w:eastAsia="Times New Roman" w:hAnsi="Source Code Pro" w:cs="Courier New"/>
                <w:color w:val="000000"/>
                <w:sz w:val="18"/>
                <w:szCs w:val="18"/>
                <w:lang w:eastAsia="it-IT"/>
              </w:rPr>
              <w:t>D</w:t>
            </w:r>
            <w:r w:rsidRPr="00E865B3">
              <w:rPr>
                <w:rFonts w:ascii="Source Code Pro" w:eastAsia="Times New Roman" w:hAnsi="Source Code Pro" w:cs="Courier New"/>
                <w:color w:val="000000"/>
                <w:sz w:val="18"/>
                <w:szCs w:val="18"/>
                <w:lang w:eastAsia="it-IT"/>
              </w:rPr>
              <w:t>ebitore</w:t>
            </w:r>
          </w:p>
        </w:tc>
        <w:tc>
          <w:tcPr>
            <w:tcW w:w="1618"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20"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Nome debitore ricevuta</w:t>
            </w:r>
          </w:p>
        </w:tc>
      </w:tr>
      <w:tr w:rsidR="006D4B37" w:rsidRPr="00B96F5E" w:rsidTr="006D4B37">
        <w:trPr>
          <w:trHeight w:val="567"/>
        </w:trPr>
        <w:tc>
          <w:tcPr>
            <w:tcW w:w="1562"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C</w:t>
            </w:r>
            <w:r>
              <w:rPr>
                <w:rFonts w:ascii="Source Code Pro" w:eastAsia="Times New Roman" w:hAnsi="Source Code Pro" w:cs="Courier New"/>
                <w:color w:val="000000"/>
                <w:sz w:val="18"/>
                <w:szCs w:val="18"/>
                <w:lang w:eastAsia="it-IT"/>
              </w:rPr>
              <w:t>od</w:t>
            </w:r>
            <w:r w:rsidRPr="00E865B3">
              <w:rPr>
                <w:rFonts w:ascii="Source Code Pro" w:eastAsia="Times New Roman" w:hAnsi="Source Code Pro" w:cs="Courier New"/>
                <w:color w:val="000000"/>
                <w:sz w:val="18"/>
                <w:szCs w:val="18"/>
                <w:lang w:eastAsia="it-IT"/>
              </w:rPr>
              <w:t>fisc</w:t>
            </w:r>
            <w:r>
              <w:rPr>
                <w:rFonts w:ascii="Source Code Pro" w:eastAsia="Times New Roman" w:hAnsi="Source Code Pro" w:cs="Courier New"/>
                <w:color w:val="000000"/>
                <w:sz w:val="18"/>
                <w:szCs w:val="18"/>
                <w:lang w:eastAsia="it-IT"/>
              </w:rPr>
              <w:t>P</w:t>
            </w:r>
            <w:r w:rsidRPr="00E865B3">
              <w:rPr>
                <w:rFonts w:ascii="Source Code Pro" w:eastAsia="Times New Roman" w:hAnsi="Source Code Pro" w:cs="Courier New"/>
                <w:color w:val="000000"/>
                <w:sz w:val="18"/>
                <w:szCs w:val="18"/>
                <w:lang w:eastAsia="it-IT"/>
              </w:rPr>
              <w:t>iva</w:t>
            </w:r>
          </w:p>
        </w:tc>
        <w:tc>
          <w:tcPr>
            <w:tcW w:w="1618"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820"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C</w:t>
            </w:r>
            <w:r>
              <w:rPr>
                <w:rFonts w:ascii="Source Code Pro" w:eastAsia="Times New Roman" w:hAnsi="Source Code Pro" w:cs="Courier New"/>
                <w:color w:val="000000"/>
                <w:sz w:val="18"/>
                <w:szCs w:val="18"/>
                <w:lang w:eastAsia="it-IT"/>
              </w:rPr>
              <w:t xml:space="preserve">odice </w:t>
            </w:r>
            <w:r w:rsidRPr="00E865B3">
              <w:rPr>
                <w:rFonts w:ascii="Source Code Pro" w:eastAsia="Times New Roman" w:hAnsi="Source Code Pro" w:cs="Courier New"/>
                <w:color w:val="000000"/>
                <w:sz w:val="18"/>
                <w:szCs w:val="18"/>
                <w:lang w:eastAsia="it-IT"/>
              </w:rPr>
              <w:t>fisc</w:t>
            </w:r>
            <w:r>
              <w:rPr>
                <w:rFonts w:ascii="Source Code Pro" w:eastAsia="Times New Roman" w:hAnsi="Source Code Pro" w:cs="Courier New"/>
                <w:color w:val="000000"/>
                <w:sz w:val="18"/>
                <w:szCs w:val="18"/>
                <w:lang w:eastAsia="it-IT"/>
              </w:rPr>
              <w:t>ale /</w:t>
            </w:r>
            <w:r w:rsidRPr="00E865B3">
              <w:rPr>
                <w:rFonts w:ascii="Source Code Pro" w:eastAsia="Times New Roman" w:hAnsi="Source Code Pro" w:cs="Courier New"/>
                <w:color w:val="000000"/>
                <w:sz w:val="18"/>
                <w:szCs w:val="18"/>
                <w:lang w:eastAsia="it-IT"/>
              </w:rPr>
              <w:t xml:space="preserve"> piva </w:t>
            </w:r>
            <w:r>
              <w:rPr>
                <w:rFonts w:ascii="Source Code Pro" w:eastAsia="Times New Roman" w:hAnsi="Source Code Pro" w:cs="Courier New"/>
                <w:color w:val="000000"/>
                <w:sz w:val="18"/>
                <w:szCs w:val="18"/>
                <w:lang w:eastAsia="it-IT"/>
              </w:rPr>
              <w:t xml:space="preserve">del </w:t>
            </w:r>
            <w:r w:rsidRPr="00E865B3">
              <w:rPr>
                <w:rFonts w:ascii="Source Code Pro" w:eastAsia="Times New Roman" w:hAnsi="Source Code Pro" w:cs="Courier New"/>
                <w:color w:val="000000"/>
                <w:sz w:val="18"/>
                <w:szCs w:val="18"/>
                <w:lang w:eastAsia="it-IT"/>
              </w:rPr>
              <w:t xml:space="preserve">debitore </w:t>
            </w:r>
            <w:r>
              <w:rPr>
                <w:rFonts w:ascii="Source Code Pro" w:eastAsia="Times New Roman" w:hAnsi="Source Code Pro" w:cs="Courier New"/>
                <w:color w:val="000000"/>
                <w:sz w:val="18"/>
                <w:szCs w:val="18"/>
                <w:lang w:eastAsia="it-IT"/>
              </w:rPr>
              <w:t xml:space="preserve">della </w:t>
            </w:r>
            <w:r w:rsidRPr="00E865B3">
              <w:rPr>
                <w:rFonts w:ascii="Source Code Pro" w:eastAsia="Times New Roman" w:hAnsi="Source Code Pro" w:cs="Courier New"/>
                <w:color w:val="000000"/>
                <w:sz w:val="18"/>
                <w:szCs w:val="18"/>
                <w:lang w:eastAsia="it-IT"/>
              </w:rPr>
              <w:t>ricevuta</w:t>
            </w:r>
          </w:p>
        </w:tc>
      </w:tr>
      <w:tr w:rsidR="006D4B37" w:rsidRPr="00B96F5E" w:rsidTr="006D4B37">
        <w:trPr>
          <w:trHeight w:val="567"/>
        </w:trPr>
        <w:tc>
          <w:tcPr>
            <w:tcW w:w="1562"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Oggetto</w:t>
            </w:r>
            <w:r>
              <w:rPr>
                <w:rFonts w:ascii="Source Code Pro" w:eastAsia="Times New Roman" w:hAnsi="Source Code Pro" w:cs="Courier New"/>
                <w:color w:val="000000"/>
                <w:sz w:val="18"/>
                <w:szCs w:val="18"/>
                <w:lang w:eastAsia="it-IT"/>
              </w:rPr>
              <w:t>P</w:t>
            </w:r>
            <w:r w:rsidRPr="00E865B3">
              <w:rPr>
                <w:rFonts w:ascii="Source Code Pro" w:eastAsia="Times New Roman" w:hAnsi="Source Code Pro" w:cs="Courier New"/>
                <w:color w:val="000000"/>
                <w:sz w:val="18"/>
                <w:szCs w:val="18"/>
                <w:lang w:eastAsia="it-IT"/>
              </w:rPr>
              <w:t>agamento</w:t>
            </w:r>
          </w:p>
        </w:tc>
        <w:tc>
          <w:tcPr>
            <w:tcW w:w="1618" w:type="pct"/>
            <w:vAlign w:val="center"/>
          </w:tcPr>
          <w:p w:rsidR="006D4B37"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Stringa alfanumerica</w:t>
            </w:r>
          </w:p>
        </w:tc>
        <w:tc>
          <w:tcPr>
            <w:tcW w:w="1820"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Oggetto pagamento ricevuta</w:t>
            </w:r>
          </w:p>
        </w:tc>
      </w:tr>
      <w:tr w:rsidR="006D4B37" w:rsidRPr="00B96F5E" w:rsidTr="006D4B37">
        <w:trPr>
          <w:trHeight w:val="567"/>
        </w:trPr>
        <w:tc>
          <w:tcPr>
            <w:tcW w:w="1562"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Importo</w:t>
            </w:r>
            <w:r>
              <w:rPr>
                <w:rFonts w:ascii="Source Code Pro" w:eastAsia="Times New Roman" w:hAnsi="Source Code Pro" w:cs="Courier New"/>
                <w:color w:val="000000"/>
                <w:sz w:val="18"/>
                <w:szCs w:val="18"/>
                <w:lang w:eastAsia="it-IT"/>
              </w:rPr>
              <w:t>P</w:t>
            </w:r>
            <w:r w:rsidRPr="00E865B3">
              <w:rPr>
                <w:rFonts w:ascii="Source Code Pro" w:eastAsia="Times New Roman" w:hAnsi="Source Code Pro" w:cs="Courier New"/>
                <w:color w:val="000000"/>
                <w:sz w:val="18"/>
                <w:szCs w:val="18"/>
                <w:lang w:eastAsia="it-IT"/>
              </w:rPr>
              <w:t>agamento</w:t>
            </w:r>
          </w:p>
        </w:tc>
        <w:tc>
          <w:tcPr>
            <w:tcW w:w="1618"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Pr>
                <w:rFonts w:ascii="Source Code Pro" w:eastAsia="Source Code Pro" w:hAnsi="Source Code Pro" w:cs="Source Code Pro"/>
                <w:sz w:val="18"/>
                <w:szCs w:val="18"/>
              </w:rPr>
              <w:t>Numero intero</w:t>
            </w:r>
          </w:p>
        </w:tc>
        <w:tc>
          <w:tcPr>
            <w:tcW w:w="1820" w:type="pct"/>
            <w:vAlign w:val="center"/>
          </w:tcPr>
          <w:p w:rsidR="006D4B37" w:rsidRPr="00E865B3" w:rsidRDefault="006D4B37" w:rsidP="006D4B37">
            <w:pPr>
              <w:rPr>
                <w:rFonts w:ascii="Source Code Pro" w:eastAsia="Times New Roman" w:hAnsi="Source Code Pro" w:cs="Courier New"/>
                <w:color w:val="000000"/>
                <w:sz w:val="18"/>
                <w:szCs w:val="18"/>
                <w:lang w:eastAsia="it-IT"/>
              </w:rPr>
            </w:pPr>
            <w:r w:rsidRPr="00E865B3">
              <w:rPr>
                <w:rFonts w:ascii="Source Code Pro" w:eastAsia="Times New Roman" w:hAnsi="Source Code Pro" w:cs="Courier New"/>
                <w:color w:val="000000"/>
                <w:sz w:val="18"/>
                <w:szCs w:val="18"/>
                <w:lang w:eastAsia="it-IT"/>
              </w:rPr>
              <w:t>Importo pagamento ricevuta</w:t>
            </w:r>
          </w:p>
        </w:tc>
      </w:tr>
    </w:tbl>
    <w:p w:rsidR="006D4B37" w:rsidRPr="00B96F5E" w:rsidRDefault="006D4B37" w:rsidP="006D4B37">
      <w:pPr>
        <w:pStyle w:val="Titolo4"/>
        <w:numPr>
          <w:ilvl w:val="2"/>
          <w:numId w:val="38"/>
        </w:numPr>
        <w:tabs>
          <w:tab w:val="left" w:pos="993"/>
        </w:tabs>
        <w:spacing w:after="120"/>
        <w:ind w:left="851" w:hanging="851"/>
      </w:pPr>
      <w:bookmarkStart w:id="69" w:name="_Toc151037110"/>
      <w:bookmarkEnd w:id="68"/>
      <w:r w:rsidRPr="00B96F5E">
        <w:t>&lt;StrutturaOriginale&gt;</w:t>
      </w:r>
      <w:bookmarkEnd w:id="69"/>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49"/>
        <w:gridCol w:w="1533"/>
        <w:gridCol w:w="2923"/>
      </w:tblGrid>
      <w:tr w:rsidR="006D4B37" w:rsidRPr="00B96F5E" w:rsidTr="0053255E">
        <w:trPr>
          <w:trHeight w:val="283"/>
        </w:trPr>
        <w:tc>
          <w:tcPr>
            <w:tcW w:w="2680"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798"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522"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6D4B37" w:rsidRPr="00B96F5E" w:rsidTr="0053255E">
        <w:trPr>
          <w:trHeight w:val="567"/>
        </w:trPr>
        <w:tc>
          <w:tcPr>
            <w:tcW w:w="2680"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TipoStruttura</w:t>
            </w:r>
          </w:p>
        </w:tc>
        <w:tc>
          <w:tcPr>
            <w:tcW w:w="798"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sidRPr="008F168F">
              <w:rPr>
                <w:rFonts w:ascii="Source Code Pro" w:eastAsia="Source Code Pro" w:hAnsi="Source Code Pro" w:cs="Source Code Pro"/>
                <w:color w:val="000000"/>
                <w:sz w:val="18"/>
                <w:szCs w:val="18"/>
              </w:rPr>
              <w:t>DocumentoGenerico</w:t>
            </w:r>
          </w:p>
        </w:tc>
        <w:tc>
          <w:tcPr>
            <w:tcW w:w="1522" w:type="pct"/>
            <w:tcBorders>
              <w:top w:val="single" w:sz="4" w:space="0" w:color="auto"/>
              <w:left w:val="single" w:sz="4" w:space="0" w:color="auto"/>
              <w:bottom w:val="single" w:sz="4" w:space="0" w:color="auto"/>
              <w:right w:val="single" w:sz="4" w:space="0" w:color="auto"/>
            </w:tcBorders>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il tipo di struttura che caratterizza la tipologia di documento principale.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tcBorders>
              <w:top w:val="single" w:sz="4" w:space="0" w:color="auto"/>
            </w:tcBorders>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w:t>
            </w:r>
          </w:p>
        </w:tc>
        <w:tc>
          <w:tcPr>
            <w:tcW w:w="798" w:type="pct"/>
            <w:tcBorders>
              <w:top w:val="single" w:sz="4" w:space="0" w:color="auto"/>
            </w:tcBorders>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522" w:type="pct"/>
            <w:tcBorders>
              <w:top w:val="single" w:sz="4" w:space="0" w:color="auto"/>
            </w:tcBorders>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Metadato utile al ricongiungimento della componente versata con il livello di appartenenza. </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OrdinePresentazione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l’ordine di successione della singola componente versata rispetto alla struttura originale.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TipoComponente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CONTENUTO </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la tipologia di appartenenza della componente versata.</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TipoSupportoComponente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FILE/METADATI</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Metadato che indica il tipo di supporto della componente versata. Indicare i casi in cui è prevista la presenza di </w:t>
            </w:r>
            <w:r w:rsidRPr="00B96F5E">
              <w:rPr>
                <w:rFonts w:ascii="Source Code Pro" w:eastAsia="Times New Roman" w:hAnsi="Source Code Pro" w:cs="Courier New"/>
                <w:color w:val="000000"/>
                <w:sz w:val="18"/>
                <w:szCs w:val="18"/>
                <w:lang w:eastAsia="it-IT"/>
              </w:rPr>
              <w:lastRenderedPageBreak/>
              <w:t>tipi supporto METADATI.</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NomeComponente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come viene definito il nome del file, se viene creato dall’utente o generato dal sistema in base ad una specifica sintassi.</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FormatoFileVersato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XML</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il formato del file versato.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HashVersato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Source Code Pro" w:hAnsi="Source Code Pro" w:cs="Source Code Pro"/>
                <w:color w:val="000000"/>
                <w:sz w:val="18"/>
                <w:szCs w:val="18"/>
              </w:rPr>
              <w:t>SHA-256 HEX</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quale algoritmo di hash è utilizzato e con quale codifica è versato.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Algoritmo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TokenNVMax254Type</w:t>
            </w:r>
          </w:p>
        </w:tc>
        <w:tc>
          <w:tcPr>
            <w:tcW w:w="1522" w:type="pct"/>
          </w:tcPr>
          <w:p w:rsidR="006D4B37" w:rsidRPr="00287175" w:rsidRDefault="006D4B37" w:rsidP="006D4B37">
            <w:r>
              <w:rPr>
                <w:rFonts w:ascii="Source Code Pro" w:eastAsia="Times New Roman" w:hAnsi="Source Code Pro" w:cs="Courier New"/>
                <w:color w:val="000000"/>
                <w:sz w:val="18"/>
                <w:szCs w:val="18"/>
                <w:lang w:eastAsia="it-IT"/>
              </w:rPr>
              <w:t>R</w:t>
            </w:r>
            <w:r w:rsidRPr="00287175">
              <w:rPr>
                <w:rFonts w:ascii="Source Code Pro" w:eastAsia="Times New Roman" w:hAnsi="Source Code Pro" w:cs="Courier New"/>
                <w:color w:val="000000"/>
                <w:sz w:val="18"/>
                <w:szCs w:val="18"/>
                <w:lang w:eastAsia="it-IT"/>
              </w:rPr>
              <w:t>appresenta l’algoritmo applicato (es: SHA-256)</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Segnatura</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522" w:type="pct"/>
          </w:tcPr>
          <w:p w:rsidR="006D4B37" w:rsidRPr="00287175" w:rsidRDefault="006D4B37" w:rsidP="006D4B37">
            <w:r w:rsidRPr="00287175">
              <w:rPr>
                <w:rFonts w:ascii="Source Code Pro" w:eastAsia="Times New Roman" w:hAnsi="Source Code Pro" w:cs="Courier New"/>
                <w:color w:val="000000"/>
                <w:sz w:val="18"/>
                <w:szCs w:val="18"/>
                <w:lang w:eastAsia="it-IT"/>
              </w:rPr>
              <w:t>Segnatura di protocollo dell’Unità Documentaria</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UrnVersato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Stringa univoca che rappresenta</w:t>
            </w:r>
            <w:r>
              <w:rPr>
                <w:rFonts w:ascii="Source Code Pro" w:eastAsia="Times New Roman" w:hAnsi="Source Code Pro" w:cs="Courier New"/>
                <w:color w:val="000000"/>
                <w:sz w:val="18"/>
                <w:szCs w:val="18"/>
                <w:lang w:eastAsia="it-IT"/>
              </w:rPr>
              <w:t xml:space="preserve"> l'indirizzo logico è memorizzato </w:t>
            </w:r>
            <w:r w:rsidRPr="009703C8">
              <w:rPr>
                <w:rFonts w:ascii="Source Code Pro" w:eastAsia="Times New Roman" w:hAnsi="Source Code Pro" w:cs="Courier New"/>
                <w:color w:val="000000"/>
                <w:sz w:val="18"/>
                <w:szCs w:val="18"/>
                <w:lang w:eastAsia="it-IT"/>
              </w:rPr>
              <w:t>il file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IDComponenteVersato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descrive come è individuato il riferimento uni</w:t>
            </w:r>
            <w:r>
              <w:rPr>
                <w:rFonts w:ascii="Source Code Pro" w:eastAsia="Times New Roman" w:hAnsi="Source Code Pro" w:cs="Courier New"/>
                <w:color w:val="000000"/>
                <w:sz w:val="18"/>
                <w:szCs w:val="18"/>
                <w:lang w:eastAsia="it-IT"/>
              </w:rPr>
              <w:t>voco del file nel sistema del Soggetto produttore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UtilizzoDataFirmaPerRifTemp</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false </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Il sistema di conservazione utilizzerà la data ed ora di versamento per le verifiche sulla firma. </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RiferimentoTemporale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dateTime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Utilizzato per consentire la verifica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del file ad una precisa data. Il</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formato della data (anno-mese-giorno-</w:t>
            </w:r>
            <w:proofErr w:type="gramStart"/>
            <w:r w:rsidRPr="009703C8">
              <w:rPr>
                <w:rFonts w:ascii="Source Code Pro" w:eastAsia="Times New Roman" w:hAnsi="Source Code Pro" w:cs="Courier New"/>
                <w:color w:val="000000"/>
                <w:sz w:val="18"/>
                <w:szCs w:val="18"/>
                <w:lang w:eastAsia="it-IT"/>
              </w:rPr>
              <w:t>ora:minuto</w:t>
            </w:r>
            <w:proofErr w:type="gramEnd"/>
            <w:r w:rsidRPr="009703C8">
              <w:rPr>
                <w:rFonts w:ascii="Source Code Pro" w:eastAsia="Times New Roman" w:hAnsi="Source Code Pro" w:cs="Courier New"/>
                <w:color w:val="000000"/>
                <w:sz w:val="18"/>
                <w:szCs w:val="18"/>
                <w:lang w:eastAsia="it-IT"/>
              </w:rPr>
              <w:t>:secondo.millisecondo+delta rispetto a UTC) è conforme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 xml:space="preserve">allo </w:t>
            </w:r>
            <w:r w:rsidRPr="009703C8">
              <w:rPr>
                <w:rFonts w:ascii="Source Code Pro" w:eastAsia="Times New Roman" w:hAnsi="Source Code Pro" w:cs="Courier New"/>
                <w:color w:val="000000"/>
                <w:sz w:val="18"/>
                <w:szCs w:val="18"/>
                <w:lang w:eastAsia="it-IT"/>
              </w:rPr>
              <w:lastRenderedPageBreak/>
              <w:t>standard ISO 8601 (peresempio: 2011-06-23T16:49:30.739+02:00)</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lastRenderedPageBreak/>
              <w:t>DescrizioneRiferimentoTemporale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StringMax254Type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Consente di inserire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descrizione del riferimento</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temporale</w:t>
            </w:r>
            <w:r>
              <w:rPr>
                <w:rFonts w:ascii="Source Code Pro" w:eastAsia="Times New Roman" w:hAnsi="Source Code Pro" w:cs="Courier New"/>
                <w:color w:val="000000"/>
                <w:sz w:val="18"/>
                <w:szCs w:val="18"/>
                <w:lang w:eastAsia="it-IT"/>
              </w:rPr>
              <w:t>.</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ModalitaDiFormazione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22" w:type="pct"/>
            <w:vAlign w:val="center"/>
          </w:tcPr>
          <w:p w:rsidR="006D4B37" w:rsidRPr="009703C8"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w:t>
            </w:r>
          </w:p>
          <w:p w:rsidR="006D4B37" w:rsidRPr="009703C8"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a) creazione tramite l’utilizzo di strumenti software che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assicurino 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produzione di documenti nei formati previsti nell’Allegato 2 delle</w:t>
            </w:r>
          </w:p>
          <w:p w:rsidR="006D4B37" w:rsidRPr="009703C8"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Linee;</w:t>
            </w:r>
          </w:p>
          <w:p w:rsidR="006D4B37" w:rsidRPr="009703C8"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b) acquisizione di un documento informatico per via telematica o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acquisizione della copia per immagine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di un documento analogico, acquisizione della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copia informatica di un documento analogico;</w:t>
            </w:r>
          </w:p>
          <w:p w:rsidR="006D4B37" w:rsidRPr="009703C8"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 memorizzazione su supporto informatico in formato digitale delle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informazioni risultanti da transazioni o processi informatici o dalla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presentazione telematica di dati attraverso moduli o formulari resi</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disponibili all’utente;</w:t>
            </w:r>
          </w:p>
          <w:p w:rsidR="006D4B37" w:rsidRPr="00B96F5E"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d) generazione o raggruppamento anche in via automatica di un</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insieme di dati o registrazioni,</w:t>
            </w:r>
            <w:r>
              <w:rPr>
                <w:rFonts w:ascii="Source Code Pro" w:eastAsia="Times New Roman" w:hAnsi="Source Code Pro" w:cs="Courier New"/>
                <w:color w:val="000000"/>
                <w:sz w:val="18"/>
                <w:szCs w:val="18"/>
                <w:lang w:eastAsia="it-IT"/>
              </w:rPr>
              <w:t xml:space="preserve"> </w:t>
            </w:r>
            <w:r>
              <w:rPr>
                <w:rFonts w:ascii="Source Code Pro" w:eastAsia="Times New Roman" w:hAnsi="Source Code Pro" w:cs="Courier New"/>
                <w:color w:val="000000"/>
                <w:sz w:val="18"/>
                <w:szCs w:val="18"/>
                <w:lang w:eastAsia="it-IT"/>
              </w:rPr>
              <w:lastRenderedPageBreak/>
              <w:t xml:space="preserve">provenienti da una o più banche </w:t>
            </w:r>
            <w:r w:rsidRPr="009703C8">
              <w:rPr>
                <w:rFonts w:ascii="Source Code Pro" w:eastAsia="Times New Roman" w:hAnsi="Source Code Pro" w:cs="Courier New"/>
                <w:color w:val="000000"/>
                <w:sz w:val="18"/>
                <w:szCs w:val="18"/>
                <w:lang w:eastAsia="it-IT"/>
              </w:rPr>
              <w:t>dati, anche appartenenti a più soggetti interoperanti, secondo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struttura logica predeterminata e memorizzata in forma statica</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lastRenderedPageBreak/>
              <w:t>ProdottoSoftware</w:t>
            </w:r>
            <w:r>
              <w:rPr>
                <w:rFonts w:ascii="Source Code Pro" w:eastAsia="Times New Roman" w:hAnsi="Source Code Pro" w:cs="Courier New"/>
                <w:color w:val="000000"/>
                <w:sz w:val="18"/>
                <w:szCs w:val="18"/>
                <w:lang w:eastAsia="it-IT"/>
              </w:rPr>
              <w:t>.NomeProdotto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 del prodotto software utilizzato per la creazione del documento.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VersioneProdotto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Versione del prodotto software utilizzato per la creazione del documento.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Produttore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 del prodotto software utilizzato per la creazione del documento.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VersioneDelDocumento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StringMax100Type</w:t>
            </w:r>
          </w:p>
        </w:tc>
        <w:tc>
          <w:tcPr>
            <w:tcW w:w="1522"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 la versione del documento</w:t>
            </w:r>
            <w:r>
              <w:rPr>
                <w:rFonts w:ascii="Source Code Pro" w:eastAsia="Times New Roman" w:hAnsi="Source Code Pro" w:cs="Courier New"/>
                <w:color w:val="000000"/>
                <w:sz w:val="18"/>
                <w:szCs w:val="18"/>
                <w:lang w:eastAsia="it-IT"/>
              </w:rPr>
              <w:t>.</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FirmatoDigitalmente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22"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6D4B37"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6D4B37" w:rsidRPr="00B96F5E"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SigillatoElettronicamente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22"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6D4B37"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6D4B37" w:rsidRPr="00B96F5E"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MarcaturaTemporale</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22"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6D4B37"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6D4B37" w:rsidRPr="00B96F5E"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ConformitaCopieImmagineSuSupportoInformatico</w:t>
            </w:r>
          </w:p>
        </w:tc>
        <w:tc>
          <w:tcPr>
            <w:tcW w:w="798" w:type="pct"/>
            <w:vAlign w:val="center"/>
          </w:tcPr>
          <w:p w:rsidR="006D4B37" w:rsidRPr="00B96F5E" w:rsidRDefault="006D4B37" w:rsidP="006D4B37">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22" w:type="pct"/>
            <w:vAlign w:val="center"/>
          </w:tcPr>
          <w:p w:rsidR="006D4B37" w:rsidRDefault="006D4B37" w:rsidP="006D4B37">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6D4B37"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6D4B37" w:rsidRPr="00B96F5E" w:rsidRDefault="006D4B37" w:rsidP="006D4B37">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E62FA8">
              <w:rPr>
                <w:rFonts w:ascii="Source Code Pro" w:eastAsia="Times New Roman" w:hAnsi="Source Code Pro" w:cs="Courier New"/>
                <w:color w:val="000000"/>
                <w:sz w:val="18"/>
                <w:szCs w:val="18"/>
                <w:lang w:eastAsia="it-IT"/>
              </w:rPr>
              <w:t>TipoModifica</w:t>
            </w:r>
          </w:p>
        </w:tc>
        <w:tc>
          <w:tcPr>
            <w:tcW w:w="7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w:t>
            </w:r>
          </w:p>
        </w:tc>
        <w:tc>
          <w:tcPr>
            <w:tcW w:w="152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Valori ammessi:</w:t>
            </w:r>
          </w:p>
          <w:p w:rsidR="006D4B37" w:rsidRPr="006F6FD0"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Annullamento</w:t>
            </w:r>
          </w:p>
          <w:p w:rsidR="006D4B37" w:rsidRPr="006F6FD0"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Rettifica</w:t>
            </w:r>
          </w:p>
          <w:p w:rsidR="006D4B37" w:rsidRPr="006F6FD0"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Integrazione</w:t>
            </w:r>
          </w:p>
          <w:p w:rsidR="006D4B37" w:rsidRPr="00B96F5E" w:rsidRDefault="006D4B37" w:rsidP="006D4B37">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Annotazione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lastRenderedPageBreak/>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Cognome</w:t>
            </w:r>
          </w:p>
        </w:tc>
        <w:tc>
          <w:tcPr>
            <w:tcW w:w="79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2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.Nome</w:t>
            </w:r>
          </w:p>
        </w:tc>
        <w:tc>
          <w:tcPr>
            <w:tcW w:w="79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2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DataModifica</w:t>
            </w:r>
          </w:p>
        </w:tc>
        <w:tc>
          <w:tcPr>
            <w:tcW w:w="798"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52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modifica</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OraModifica</w:t>
            </w:r>
          </w:p>
        </w:tc>
        <w:tc>
          <w:tcPr>
            <w:tcW w:w="7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522" w:type="pct"/>
            <w:vAlign w:val="center"/>
          </w:tcPr>
          <w:p w:rsidR="006D4B37"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modifica</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IdDocVersionePrecedente</w:t>
            </w:r>
            <w:r>
              <w:t xml:space="preserve"> </w:t>
            </w:r>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.Impronta</w:t>
            </w:r>
          </w:p>
        </w:tc>
        <w:tc>
          <w:tcPr>
            <w:tcW w:w="7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Binary</w:t>
            </w:r>
          </w:p>
        </w:tc>
        <w:tc>
          <w:tcPr>
            <w:tcW w:w="152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 documento/fiel</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IdDocVersionePrecedente</w:t>
            </w:r>
            <w:r>
              <w:t xml:space="preserve"> </w:t>
            </w:r>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
        </w:tc>
        <w:tc>
          <w:tcPr>
            <w:tcW w:w="7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52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proofErr w:type="gramStart"/>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IdDocVersionePrecedente</w:t>
            </w:r>
            <w:r>
              <w:t>.</w:t>
            </w:r>
            <w:r w:rsidRPr="00C26E56">
              <w:rPr>
                <w:rFonts w:ascii="Source Code Pro" w:eastAsia="Times New Roman" w:hAnsi="Source Code Pro" w:cs="Courier New"/>
                <w:color w:val="000000"/>
                <w:sz w:val="18"/>
                <w:szCs w:val="18"/>
                <w:lang w:eastAsia="it-IT"/>
              </w:rPr>
              <w:t>Identificativo</w:t>
            </w:r>
            <w:proofErr w:type="gramEnd"/>
          </w:p>
        </w:tc>
        <w:tc>
          <w:tcPr>
            <w:tcW w:w="7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52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 documento,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6D4B37"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80" w:type="pct"/>
            <w:vAlign w:val="center"/>
          </w:tcPr>
          <w:p w:rsidR="006D4B37" w:rsidRPr="00E62FA8" w:rsidRDefault="006D4B37" w:rsidP="006D4B37">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 xml:space="preserve"> IdDocVersionePrecedente</w:t>
            </w:r>
            <w:r>
              <w:t>.</w:t>
            </w:r>
            <w:r w:rsidRPr="00C26E56">
              <w:rPr>
                <w:rFonts w:ascii="Source Code Pro" w:eastAsia="Times New Roman" w:hAnsi="Source Code Pro" w:cs="Courier New"/>
                <w:color w:val="000000"/>
                <w:sz w:val="18"/>
                <w:szCs w:val="18"/>
                <w:lang w:eastAsia="it-IT"/>
              </w:rPr>
              <w:t>Segnatura</w:t>
            </w:r>
          </w:p>
        </w:tc>
        <w:tc>
          <w:tcPr>
            <w:tcW w:w="798"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522" w:type="pct"/>
            <w:vAlign w:val="center"/>
          </w:tcPr>
          <w:p w:rsidR="006D4B37" w:rsidRPr="00B96F5E" w:rsidRDefault="006D4B37" w:rsidP="006D4B37">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53255E" w:rsidRDefault="0053255E" w:rsidP="0053255E">
      <w:pPr>
        <w:pStyle w:val="Titolo4"/>
        <w:keepLines w:val="0"/>
        <w:widowControl w:val="0"/>
        <w:numPr>
          <w:ilvl w:val="2"/>
          <w:numId w:val="38"/>
        </w:numPr>
        <w:tabs>
          <w:tab w:val="left" w:pos="993"/>
        </w:tabs>
        <w:suppressAutoHyphens/>
        <w:spacing w:before="240" w:after="60" w:line="360" w:lineRule="auto"/>
        <w:ind w:hanging="1440"/>
      </w:pPr>
      <w:bookmarkStart w:id="70" w:name="_Toc151037117"/>
      <w:bookmarkStart w:id="71" w:name="_Toc151037112"/>
      <w:r w:rsidRPr="00B96F5E">
        <w:t xml:space="preserve">Metadati riferiti </w:t>
      </w:r>
      <w:r>
        <w:t>agli Allegati, Annessi, Annotazioni</w:t>
      </w:r>
    </w:p>
    <w:p w:rsidR="0053255E" w:rsidRPr="00B96F5E" w:rsidRDefault="0053255E" w:rsidP="0053255E">
      <w:pPr>
        <w:pStyle w:val="Titolo4"/>
        <w:keepLines w:val="0"/>
        <w:widowControl w:val="0"/>
        <w:numPr>
          <w:ilvl w:val="3"/>
          <w:numId w:val="38"/>
        </w:numPr>
        <w:tabs>
          <w:tab w:val="left" w:pos="993"/>
        </w:tabs>
        <w:suppressAutoHyphens/>
        <w:spacing w:before="240" w:after="60" w:line="360" w:lineRule="auto"/>
        <w:ind w:left="1560" w:hanging="1560"/>
      </w:pPr>
      <w:r w:rsidRPr="00B96F5E">
        <w:t>&lt;Allegato&gt;, &lt;Annesso&gt;, &lt;Annotazione&gt;</w:t>
      </w:r>
      <w:bookmarkEnd w:id="7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094"/>
        <w:gridCol w:w="4890"/>
      </w:tblGrid>
      <w:tr w:rsidR="0053255E" w:rsidRPr="00B96F5E" w:rsidTr="0053255E">
        <w:trPr>
          <w:trHeight w:val="283"/>
        </w:trPr>
        <w:tc>
          <w:tcPr>
            <w:tcW w:w="827"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9"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554"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53255E" w:rsidRPr="00B96F5E" w:rsidTr="0053255E">
        <w:trPr>
          <w:trHeight w:val="567"/>
        </w:trPr>
        <w:tc>
          <w:tcPr>
            <w:tcW w:w="827"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IDDocumento</w:t>
            </w:r>
          </w:p>
        </w:tc>
        <w:tc>
          <w:tcPr>
            <w:tcW w:w="1619"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2554"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Identificativo assegnato dall’applicativo al documento, al fine di identificarlo in maniera univoca all’interno dello stesso applicativo versante.</w:t>
            </w:r>
          </w:p>
        </w:tc>
      </w:tr>
      <w:tr w:rsidR="0053255E" w:rsidRPr="00B96F5E" w:rsidTr="0053255E">
        <w:trPr>
          <w:trHeight w:val="567"/>
        </w:trPr>
        <w:tc>
          <w:tcPr>
            <w:tcW w:w="827"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TipoDocumento</w:t>
            </w:r>
          </w:p>
        </w:tc>
        <w:tc>
          <w:tcPr>
            <w:tcW w:w="1619"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valore che può assumere</w:t>
            </w:r>
          </w:p>
        </w:tc>
        <w:tc>
          <w:tcPr>
            <w:tcW w:w="2554"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Descrizione della tipologia documentaria. Il valore di tale metadato può anche coincidere con il valore assegnato al metadato TipologiaUnitaDocumentaria.</w:t>
            </w:r>
          </w:p>
        </w:tc>
      </w:tr>
    </w:tbl>
    <w:p w:rsidR="0053255E" w:rsidRPr="00B96F5E" w:rsidRDefault="0053255E" w:rsidP="0053255E">
      <w:pPr>
        <w:pStyle w:val="Titolo4"/>
        <w:keepLines w:val="0"/>
        <w:widowControl w:val="0"/>
        <w:numPr>
          <w:ilvl w:val="3"/>
          <w:numId w:val="38"/>
        </w:numPr>
        <w:tabs>
          <w:tab w:val="left" w:pos="993"/>
        </w:tabs>
        <w:suppressAutoHyphens/>
        <w:spacing w:before="240" w:after="60" w:line="360" w:lineRule="auto"/>
        <w:ind w:left="1560" w:hanging="1560"/>
      </w:pPr>
      <w:bookmarkStart w:id="72" w:name="_Toc151037113"/>
      <w:r w:rsidRPr="00B96F5E">
        <w:lastRenderedPageBreak/>
        <w:t>&lt;ProfiloDocumento&gt;</w:t>
      </w:r>
      <w:bookmarkEnd w:id="72"/>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3091"/>
        <w:gridCol w:w="4925"/>
      </w:tblGrid>
      <w:tr w:rsidR="0053255E" w:rsidRPr="00B96F5E" w:rsidTr="0053255E">
        <w:trPr>
          <w:trHeight w:val="283"/>
        </w:trPr>
        <w:tc>
          <w:tcPr>
            <w:tcW w:w="827"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09"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564"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53255E" w:rsidRPr="00B96F5E" w:rsidTr="0053255E">
        <w:trPr>
          <w:trHeight w:val="567"/>
        </w:trPr>
        <w:tc>
          <w:tcPr>
            <w:tcW w:w="827" w:type="pct"/>
            <w:shd w:val="clear" w:color="auto" w:fill="auto"/>
          </w:tcPr>
          <w:p w:rsidR="0053255E" w:rsidRPr="00B96F5E" w:rsidRDefault="0053255E" w:rsidP="0053255E">
            <w:pPr>
              <w:snapToGrid w:val="0"/>
              <w:rPr>
                <w:rFonts w:ascii="Source Code Pro" w:eastAsia="Times New Roman" w:hAnsi="Source Code Pro" w:cs="Courier New"/>
                <w:color w:val="000000"/>
                <w:sz w:val="18"/>
                <w:szCs w:val="18"/>
                <w:lang w:eastAsia="it-IT"/>
              </w:rPr>
            </w:pPr>
          </w:p>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Descrizione</w:t>
            </w:r>
          </w:p>
        </w:tc>
        <w:tc>
          <w:tcPr>
            <w:tcW w:w="1609" w:type="pct"/>
            <w:shd w:val="clear" w:color="auto" w:fill="auto"/>
          </w:tcPr>
          <w:p w:rsidR="0053255E" w:rsidRPr="00B96F5E" w:rsidRDefault="0053255E" w:rsidP="0053255E">
            <w:pPr>
              <w:snapToGrid w:val="0"/>
              <w:rPr>
                <w:rFonts w:ascii="Source Code Pro" w:eastAsia="Times New Roman" w:hAnsi="Source Code Pro" w:cs="Courier New"/>
                <w:color w:val="000000"/>
                <w:sz w:val="18"/>
                <w:szCs w:val="18"/>
                <w:lang w:eastAsia="it-IT"/>
              </w:rPr>
            </w:pPr>
          </w:p>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564" w:type="pct"/>
            <w:shd w:val="clear" w:color="auto" w:fill="auto"/>
          </w:tcPr>
          <w:p w:rsidR="0053255E" w:rsidRPr="00B96F5E" w:rsidRDefault="0053255E" w:rsidP="0053255E">
            <w:pPr>
              <w:snapToGrid w:val="0"/>
              <w:rPr>
                <w:rFonts w:ascii="Source Code Pro" w:eastAsia="Times New Roman" w:hAnsi="Source Code Pro" w:cs="Courier New"/>
                <w:color w:val="000000"/>
                <w:sz w:val="18"/>
                <w:szCs w:val="18"/>
                <w:lang w:eastAsia="it-IT"/>
              </w:rPr>
            </w:pPr>
          </w:p>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Descrizione.</w:t>
            </w:r>
          </w:p>
        </w:tc>
      </w:tr>
      <w:tr w:rsidR="0053255E" w:rsidRPr="00B96F5E" w:rsidTr="0053255E">
        <w:trPr>
          <w:trHeight w:val="567"/>
        </w:trPr>
        <w:tc>
          <w:tcPr>
            <w:tcW w:w="827" w:type="pct"/>
            <w:shd w:val="clear" w:color="auto" w:fill="auto"/>
          </w:tcPr>
          <w:p w:rsidR="0053255E" w:rsidRPr="00B96F5E" w:rsidRDefault="0053255E" w:rsidP="0053255E">
            <w:pPr>
              <w:snapToGrid w:val="0"/>
              <w:rPr>
                <w:rFonts w:ascii="Source Code Pro" w:eastAsia="Times New Roman" w:hAnsi="Source Code Pro" w:cs="Courier New"/>
                <w:color w:val="000000"/>
                <w:sz w:val="18"/>
                <w:szCs w:val="18"/>
                <w:lang w:eastAsia="it-IT"/>
              </w:rPr>
            </w:pPr>
          </w:p>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Autore</w:t>
            </w:r>
          </w:p>
        </w:tc>
        <w:tc>
          <w:tcPr>
            <w:tcW w:w="1609" w:type="pct"/>
            <w:shd w:val="clear" w:color="auto" w:fill="auto"/>
          </w:tcPr>
          <w:p w:rsidR="0053255E" w:rsidRPr="00B96F5E" w:rsidRDefault="0053255E" w:rsidP="0053255E">
            <w:pPr>
              <w:snapToGrid w:val="0"/>
              <w:rPr>
                <w:rFonts w:ascii="Source Code Pro" w:eastAsia="Times New Roman" w:hAnsi="Source Code Pro" w:cs="Courier New"/>
                <w:color w:val="000000"/>
                <w:sz w:val="18"/>
                <w:szCs w:val="18"/>
                <w:lang w:eastAsia="it-IT"/>
              </w:rPr>
            </w:pPr>
          </w:p>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w:t>
            </w:r>
          </w:p>
        </w:tc>
        <w:tc>
          <w:tcPr>
            <w:tcW w:w="2564" w:type="pct"/>
            <w:shd w:val="clear" w:color="auto" w:fill="auto"/>
          </w:tcPr>
          <w:p w:rsidR="0053255E" w:rsidRPr="00B96F5E" w:rsidRDefault="0053255E" w:rsidP="0053255E">
            <w:pPr>
              <w:snapToGrid w:val="0"/>
              <w:rPr>
                <w:rFonts w:ascii="Source Code Pro" w:eastAsia="Times New Roman" w:hAnsi="Source Code Pro" w:cs="Courier New"/>
                <w:color w:val="000000"/>
                <w:sz w:val="18"/>
                <w:szCs w:val="18"/>
                <w:lang w:eastAsia="it-IT"/>
              </w:rPr>
            </w:pPr>
          </w:p>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cosa si intende per Autore.</w:t>
            </w:r>
          </w:p>
        </w:tc>
      </w:tr>
    </w:tbl>
    <w:p w:rsidR="0053255E" w:rsidRPr="00B96F5E" w:rsidRDefault="0053255E" w:rsidP="0053255E">
      <w:pPr>
        <w:pStyle w:val="Titolo4"/>
        <w:keepLines w:val="0"/>
        <w:widowControl w:val="0"/>
        <w:numPr>
          <w:ilvl w:val="3"/>
          <w:numId w:val="38"/>
        </w:numPr>
        <w:tabs>
          <w:tab w:val="left" w:pos="993"/>
        </w:tabs>
        <w:suppressAutoHyphens/>
        <w:spacing w:before="240" w:after="60" w:line="360" w:lineRule="auto"/>
        <w:ind w:left="1560" w:hanging="1560"/>
      </w:pPr>
      <w:bookmarkStart w:id="73" w:name="_Toc151037114"/>
      <w:r w:rsidRPr="00B96F5E">
        <w:t>&lt;DatiSpecifici&gt;</w:t>
      </w:r>
      <w:bookmarkEnd w:id="73"/>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261"/>
        <w:gridCol w:w="4767"/>
      </w:tblGrid>
      <w:tr w:rsidR="0053255E" w:rsidRPr="00B96F5E" w:rsidTr="0053255E">
        <w:trPr>
          <w:trHeight w:val="283"/>
        </w:trPr>
        <w:tc>
          <w:tcPr>
            <w:tcW w:w="1341"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7"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82"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53255E" w:rsidRPr="00B96F5E" w:rsidTr="0053255E">
        <w:trPr>
          <w:trHeight w:val="283"/>
        </w:trPr>
        <w:tc>
          <w:tcPr>
            <w:tcW w:w="1341"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177"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2482"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53255E" w:rsidRDefault="0053255E" w:rsidP="0053255E">
      <w:pPr>
        <w:pStyle w:val="Titolo4"/>
        <w:keepLines w:val="0"/>
        <w:widowControl w:val="0"/>
        <w:numPr>
          <w:ilvl w:val="3"/>
          <w:numId w:val="38"/>
        </w:numPr>
        <w:tabs>
          <w:tab w:val="left" w:pos="993"/>
        </w:tabs>
        <w:suppressAutoHyphens/>
        <w:spacing w:before="240" w:after="60" w:line="360" w:lineRule="auto"/>
        <w:ind w:left="1560" w:hanging="1560"/>
      </w:pPr>
      <w:bookmarkStart w:id="74" w:name="_Toc151037115"/>
      <w:r w:rsidRPr="00B96F5E">
        <w:t>&lt;StrutturaOriginale&gt;</w:t>
      </w:r>
      <w:bookmarkEnd w:id="74"/>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49"/>
        <w:gridCol w:w="1533"/>
        <w:gridCol w:w="2923"/>
      </w:tblGrid>
      <w:tr w:rsidR="0053255E" w:rsidRPr="00B96F5E" w:rsidTr="0053255E">
        <w:trPr>
          <w:trHeight w:val="283"/>
        </w:trPr>
        <w:tc>
          <w:tcPr>
            <w:tcW w:w="2655" w:type="pct"/>
            <w:tcBorders>
              <w:top w:val="single" w:sz="4" w:space="0" w:color="auto"/>
              <w:left w:val="single" w:sz="4" w:space="0" w:color="auto"/>
              <w:bottom w:val="single" w:sz="4" w:space="0" w:color="auto"/>
              <w:right w:val="single" w:sz="4" w:space="0" w:color="auto"/>
            </w:tcBorders>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539" w:type="pct"/>
            <w:tcBorders>
              <w:top w:val="single" w:sz="4" w:space="0" w:color="auto"/>
              <w:left w:val="single" w:sz="4" w:space="0" w:color="auto"/>
              <w:bottom w:val="single" w:sz="4" w:space="0" w:color="auto"/>
              <w:right w:val="single" w:sz="4" w:space="0" w:color="auto"/>
            </w:tcBorders>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53255E" w:rsidRPr="00B96F5E" w:rsidTr="0053255E">
        <w:trPr>
          <w:trHeight w:val="567"/>
        </w:trPr>
        <w:tc>
          <w:tcPr>
            <w:tcW w:w="2655" w:type="pct"/>
            <w:tcBorders>
              <w:top w:val="single" w:sz="4" w:space="0" w:color="auto"/>
              <w:left w:val="single" w:sz="4" w:space="0" w:color="auto"/>
              <w:bottom w:val="single" w:sz="4" w:space="0" w:color="auto"/>
              <w:right w:val="single" w:sz="4" w:space="0" w:color="auto"/>
            </w:tcBorders>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TipoStruttura</w:t>
            </w:r>
          </w:p>
        </w:tc>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valore che può assumere</w:t>
            </w:r>
          </w:p>
        </w:tc>
        <w:tc>
          <w:tcPr>
            <w:tcW w:w="1539" w:type="pct"/>
            <w:tcBorders>
              <w:top w:val="single" w:sz="4" w:space="0" w:color="auto"/>
              <w:left w:val="single" w:sz="4" w:space="0" w:color="auto"/>
              <w:bottom w:val="single" w:sz="4" w:space="0" w:color="auto"/>
              <w:right w:val="single" w:sz="4" w:space="0" w:color="auto"/>
            </w:tcBorders>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il tipo di struttura che caratterizza la tipologia di documento principale.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tcBorders>
              <w:top w:val="single" w:sz="4" w:space="0" w:color="auto"/>
            </w:tcBorders>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w:t>
            </w:r>
          </w:p>
        </w:tc>
        <w:tc>
          <w:tcPr>
            <w:tcW w:w="806" w:type="pct"/>
            <w:tcBorders>
              <w:top w:val="single" w:sz="4" w:space="0" w:color="auto"/>
            </w:tcBorders>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539" w:type="pct"/>
            <w:tcBorders>
              <w:top w:val="single" w:sz="4" w:space="0" w:color="auto"/>
            </w:tcBorders>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Metadato utile al ricongiungimento della componente versata con il livello di appartenenza. </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OrdinePresentazione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 intero</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l’ordine di successione della singola componente versata rispetto alla struttura originale.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TipoComponente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CONTENUTO </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la tipologia di appartenenza della componente versata.</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TipoSupportoComponente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FILE/METADATI</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Metadato che indica il tipo di supporto della </w:t>
            </w:r>
            <w:r w:rsidRPr="00B96F5E">
              <w:rPr>
                <w:rFonts w:ascii="Source Code Pro" w:eastAsia="Times New Roman" w:hAnsi="Source Code Pro" w:cs="Courier New"/>
                <w:color w:val="000000"/>
                <w:sz w:val="18"/>
                <w:szCs w:val="18"/>
                <w:lang w:eastAsia="it-IT"/>
              </w:rPr>
              <w:lastRenderedPageBreak/>
              <w:t>componente versata. Indicare i casi in cui è prevista la presenza di tipi supporto METADATI.</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NomeComponente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 come viene definito il nome del file, se viene creato dall’utente o generato dal sistema in base ad una specifica sintassi.</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FormatoFileVersato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 quali sono i formati possibili del file (o rinviare al paragrafo “Formati file” se sono possibili tutti quelli previsti)</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indica il formato del file versato.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HashVersato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quale algoritmo di hash è utilizzato e con quale codifica è versato.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Algoritmo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TokenNVMax254Type</w:t>
            </w:r>
          </w:p>
        </w:tc>
        <w:tc>
          <w:tcPr>
            <w:tcW w:w="1539" w:type="pct"/>
            <w:shd w:val="clear" w:color="auto" w:fill="auto"/>
          </w:tcPr>
          <w:p w:rsidR="0053255E" w:rsidRPr="00287175" w:rsidRDefault="0053255E" w:rsidP="0053255E">
            <w:r>
              <w:rPr>
                <w:rFonts w:ascii="Source Code Pro" w:eastAsia="Times New Roman" w:hAnsi="Source Code Pro" w:cs="Courier New"/>
                <w:color w:val="000000"/>
                <w:sz w:val="18"/>
                <w:szCs w:val="18"/>
                <w:lang w:eastAsia="it-IT"/>
              </w:rPr>
              <w:t>R</w:t>
            </w:r>
            <w:r w:rsidRPr="00287175">
              <w:rPr>
                <w:rFonts w:ascii="Source Code Pro" w:eastAsia="Times New Roman" w:hAnsi="Source Code Pro" w:cs="Courier New"/>
                <w:color w:val="000000"/>
                <w:sz w:val="18"/>
                <w:szCs w:val="18"/>
                <w:lang w:eastAsia="it-IT"/>
              </w:rPr>
              <w:t>appresenta l’algoritmo applicato (es: SHA-256)</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Segnatura</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539" w:type="pct"/>
            <w:shd w:val="clear" w:color="auto" w:fill="auto"/>
          </w:tcPr>
          <w:p w:rsidR="0053255E" w:rsidRPr="00287175" w:rsidRDefault="0053255E" w:rsidP="0053255E">
            <w:r w:rsidRPr="00287175">
              <w:rPr>
                <w:rFonts w:ascii="Source Code Pro" w:eastAsia="Times New Roman" w:hAnsi="Source Code Pro" w:cs="Courier New"/>
                <w:color w:val="000000"/>
                <w:sz w:val="18"/>
                <w:szCs w:val="18"/>
                <w:lang w:eastAsia="it-IT"/>
              </w:rPr>
              <w:t>Segnatura di protocollo dell’Unità Documentaria</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UrnVersato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TokenNVMax1024Type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Stringa univoca che rappresenta</w:t>
            </w:r>
            <w:r>
              <w:rPr>
                <w:rFonts w:ascii="Source Code Pro" w:eastAsia="Times New Roman" w:hAnsi="Source Code Pro" w:cs="Courier New"/>
                <w:color w:val="000000"/>
                <w:sz w:val="18"/>
                <w:szCs w:val="18"/>
                <w:lang w:eastAsia="it-IT"/>
              </w:rPr>
              <w:t xml:space="preserve"> l'indirizzo logico è memorizzato </w:t>
            </w:r>
            <w:r w:rsidRPr="009703C8">
              <w:rPr>
                <w:rFonts w:ascii="Source Code Pro" w:eastAsia="Times New Roman" w:hAnsi="Source Code Pro" w:cs="Courier New"/>
                <w:color w:val="000000"/>
                <w:sz w:val="18"/>
                <w:szCs w:val="18"/>
                <w:lang w:eastAsia="it-IT"/>
              </w:rPr>
              <w:t>il file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IDComponenteVersato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Stringa alfanumerica</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Metadato che descrive come è individuato il riferimento uni</w:t>
            </w:r>
            <w:r>
              <w:rPr>
                <w:rFonts w:ascii="Source Code Pro" w:eastAsia="Times New Roman" w:hAnsi="Source Code Pro" w:cs="Courier New"/>
                <w:color w:val="000000"/>
                <w:sz w:val="18"/>
                <w:szCs w:val="18"/>
                <w:lang w:eastAsia="it-IT"/>
              </w:rPr>
              <w:t>voco del file nel sistema del Soggetto produttore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UtilizzoDataFirmaPerRifTemp</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false </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 xml:space="preserve">Il sistema di conservazione utilizzerà la data ed ora di versamento per le verifiche sulla firma. </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RiferimentoTemporale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dateTime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Utilizzato per consentire la verifica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del file ad una precisa data. Il</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formato della data (anno-mese-giorno-</w:t>
            </w:r>
            <w:proofErr w:type="gramStart"/>
            <w:r w:rsidRPr="009703C8">
              <w:rPr>
                <w:rFonts w:ascii="Source Code Pro" w:eastAsia="Times New Roman" w:hAnsi="Source Code Pro" w:cs="Courier New"/>
                <w:color w:val="000000"/>
                <w:sz w:val="18"/>
                <w:szCs w:val="18"/>
                <w:lang w:eastAsia="it-IT"/>
              </w:rPr>
              <w:t>ora:minuto</w:t>
            </w:r>
            <w:proofErr w:type="gramEnd"/>
            <w:r w:rsidRPr="009703C8">
              <w:rPr>
                <w:rFonts w:ascii="Source Code Pro" w:eastAsia="Times New Roman" w:hAnsi="Source Code Pro" w:cs="Courier New"/>
                <w:color w:val="000000"/>
                <w:sz w:val="18"/>
                <w:szCs w:val="18"/>
                <w:lang w:eastAsia="it-IT"/>
              </w:rPr>
              <w:t>:secondo.millisecondo+delta rispetto a UTC) è conforme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allo standard ISO 8601 (peresempio: 2011-06-23T16:49:30.739+02:00)</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DescrizioneRiferimentoTemporale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StringMax254Type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Consente di inserire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descrizione del riferimento</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temporale</w:t>
            </w:r>
            <w:r>
              <w:rPr>
                <w:rFonts w:ascii="Source Code Pro" w:eastAsia="Times New Roman" w:hAnsi="Source Code Pro" w:cs="Courier New"/>
                <w:color w:val="000000"/>
                <w:sz w:val="18"/>
                <w:szCs w:val="18"/>
                <w:lang w:eastAsia="it-IT"/>
              </w:rPr>
              <w:t>.</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ModalitaDiFormazione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39" w:type="pct"/>
            <w:shd w:val="clear" w:color="auto" w:fill="auto"/>
            <w:vAlign w:val="center"/>
          </w:tcPr>
          <w:p w:rsidR="0053255E" w:rsidRPr="009703C8"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w:t>
            </w:r>
          </w:p>
          <w:p w:rsidR="0053255E" w:rsidRPr="009703C8"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a) creazione tramite l’utilizzo di strumenti software che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assicurino 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produzione di documenti nei formati previsti nell’Allegato 2 delle</w:t>
            </w:r>
          </w:p>
          <w:p w:rsidR="0053255E" w:rsidRPr="009703C8"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Linee;</w:t>
            </w:r>
          </w:p>
          <w:p w:rsidR="0053255E" w:rsidRPr="009703C8"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b) acquisizione di un documento informatico per via telematica o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acquisizione della copia per immagine su</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supporto informatico di un documento analogico, acquisizione della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copia informatica di un documento analogico;</w:t>
            </w:r>
          </w:p>
          <w:p w:rsidR="0053255E" w:rsidRPr="009703C8"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 xml:space="preserve">c) memorizzazione su supporto informatico in </w:t>
            </w:r>
            <w:r w:rsidRPr="009703C8">
              <w:rPr>
                <w:rFonts w:ascii="Source Code Pro" w:eastAsia="Times New Roman" w:hAnsi="Source Code Pro" w:cs="Courier New"/>
                <w:color w:val="000000"/>
                <w:sz w:val="18"/>
                <w:szCs w:val="18"/>
                <w:lang w:eastAsia="it-IT"/>
              </w:rPr>
              <w:lastRenderedPageBreak/>
              <w:t>formato digitale delle</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informazioni risultanti da transazioni o processi informatici o dalla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presentazione telematica di dati attraverso moduli o formulari resi</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disponibili all’utente;</w:t>
            </w:r>
          </w:p>
          <w:p w:rsidR="0053255E" w:rsidRPr="00B96F5E"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d) generazione o raggruppamento anche in via automatica di un</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insieme di dati o registrazioni,</w:t>
            </w:r>
            <w:r>
              <w:rPr>
                <w:rFonts w:ascii="Source Code Pro" w:eastAsia="Times New Roman" w:hAnsi="Source Code Pro" w:cs="Courier New"/>
                <w:color w:val="000000"/>
                <w:sz w:val="18"/>
                <w:szCs w:val="18"/>
                <w:lang w:eastAsia="it-IT"/>
              </w:rPr>
              <w:t xml:space="preserve"> provenienti da una o più banche </w:t>
            </w:r>
            <w:r w:rsidRPr="009703C8">
              <w:rPr>
                <w:rFonts w:ascii="Source Code Pro" w:eastAsia="Times New Roman" w:hAnsi="Source Code Pro" w:cs="Courier New"/>
                <w:color w:val="000000"/>
                <w:sz w:val="18"/>
                <w:szCs w:val="18"/>
                <w:lang w:eastAsia="it-IT"/>
              </w:rPr>
              <w:t>dati, anche appartenenti a più soggetti interoperanti, secondo una</w:t>
            </w:r>
            <w:r>
              <w:rPr>
                <w:rFonts w:ascii="Source Code Pro" w:eastAsia="Times New Roman" w:hAnsi="Source Code Pro" w:cs="Courier New"/>
                <w:color w:val="000000"/>
                <w:sz w:val="18"/>
                <w:szCs w:val="18"/>
                <w:lang w:eastAsia="it-IT"/>
              </w:rPr>
              <w:t xml:space="preserve"> </w:t>
            </w:r>
            <w:r w:rsidRPr="009703C8">
              <w:rPr>
                <w:rFonts w:ascii="Source Code Pro" w:eastAsia="Times New Roman" w:hAnsi="Source Code Pro" w:cs="Courier New"/>
                <w:color w:val="000000"/>
                <w:sz w:val="18"/>
                <w:szCs w:val="18"/>
                <w:lang w:eastAsia="it-IT"/>
              </w:rPr>
              <w:t>struttura logica predeterminata e memorizzata in forma statica</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lastRenderedPageBreak/>
              <w:t>ProdottoSoftware</w:t>
            </w:r>
            <w:r>
              <w:rPr>
                <w:rFonts w:ascii="Source Code Pro" w:eastAsia="Times New Roman" w:hAnsi="Source Code Pro" w:cs="Courier New"/>
                <w:color w:val="000000"/>
                <w:sz w:val="18"/>
                <w:szCs w:val="18"/>
                <w:lang w:eastAsia="it-IT"/>
              </w:rPr>
              <w:t>.NomeProdotto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 del prodotto software utilizzato per la creazione del documento.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VersioneProdotto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Versione del prodotto software utilizzato per la creazione del documento.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ProdottoSoftware</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Produttore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Produttore del prodotto software utilizzato per la creazione del documento.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VersioneDelDocumento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StringMax100Type</w:t>
            </w:r>
          </w:p>
        </w:tc>
        <w:tc>
          <w:tcPr>
            <w:tcW w:w="1539"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9703C8">
              <w:rPr>
                <w:rFonts w:ascii="Source Code Pro" w:eastAsia="Times New Roman" w:hAnsi="Source Code Pro" w:cs="Courier New"/>
                <w:color w:val="000000"/>
                <w:sz w:val="18"/>
                <w:szCs w:val="18"/>
                <w:lang w:eastAsia="it-IT"/>
              </w:rPr>
              <w:t>Indicare la versione del documento</w:t>
            </w:r>
            <w:r>
              <w:rPr>
                <w:rFonts w:ascii="Source Code Pro" w:eastAsia="Times New Roman" w:hAnsi="Source Code Pro" w:cs="Courier New"/>
                <w:color w:val="000000"/>
                <w:sz w:val="18"/>
                <w:szCs w:val="18"/>
                <w:lang w:eastAsia="it-IT"/>
              </w:rPr>
              <w:t>.</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FirmatoDigitalmente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39" w:type="pct"/>
            <w:shd w:val="clear" w:color="auto" w:fill="auto"/>
            <w:vAlign w:val="center"/>
          </w:tcPr>
          <w:p w:rsidR="005325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5325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53255E" w:rsidRPr="00B96F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SigillatoElettronicamente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39" w:type="pct"/>
            <w:shd w:val="clear" w:color="auto" w:fill="auto"/>
            <w:vAlign w:val="center"/>
          </w:tcPr>
          <w:p w:rsidR="005325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5325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53255E" w:rsidRPr="00B96F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lastRenderedPageBreak/>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MarcaturaTemporale</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39" w:type="pct"/>
            <w:shd w:val="clear" w:color="auto" w:fill="auto"/>
            <w:vAlign w:val="center"/>
          </w:tcPr>
          <w:p w:rsidR="005325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5325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53255E" w:rsidRPr="00B96F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Verifica</w:t>
            </w:r>
            <w:r>
              <w:rPr>
                <w:rFonts w:ascii="Source Code Pro" w:eastAsia="Times New Roman" w:hAnsi="Source Code Pro" w:cs="Courier New"/>
                <w:color w:val="000000"/>
                <w:sz w:val="18"/>
                <w:szCs w:val="18"/>
                <w:lang w:eastAsia="it-IT"/>
              </w:rPr>
              <w:t>.</w:t>
            </w:r>
            <w:r w:rsidRPr="00E62FA8">
              <w:rPr>
                <w:rFonts w:ascii="Source Code Pro" w:eastAsia="Times New Roman" w:hAnsi="Source Code Pro" w:cs="Courier New"/>
                <w:color w:val="000000"/>
                <w:sz w:val="18"/>
                <w:szCs w:val="18"/>
                <w:lang w:eastAsia="it-IT"/>
              </w:rPr>
              <w:t>ConformitaCopieImmagineSuSupportoInformatico</w:t>
            </w:r>
          </w:p>
        </w:tc>
        <w:tc>
          <w:tcPr>
            <w:tcW w:w="806"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boolean</w:t>
            </w:r>
          </w:p>
        </w:tc>
        <w:tc>
          <w:tcPr>
            <w:tcW w:w="1539" w:type="pct"/>
            <w:shd w:val="clear" w:color="auto" w:fill="auto"/>
            <w:vAlign w:val="center"/>
          </w:tcPr>
          <w:p w:rsidR="0053255E" w:rsidRDefault="0053255E" w:rsidP="0053255E">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Indicare:</w:t>
            </w:r>
          </w:p>
          <w:p w:rsidR="005325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Vero</w:t>
            </w:r>
          </w:p>
          <w:p w:rsidR="0053255E" w:rsidRPr="00B96F5E" w:rsidRDefault="0053255E" w:rsidP="0053255E">
            <w:pPr>
              <w:widowControl w:val="0"/>
              <w:numPr>
                <w:ilvl w:val="0"/>
                <w:numId w:val="36"/>
              </w:numPr>
              <w:suppressAutoHyphens/>
              <w:spacing w:after="0" w:line="240" w:lineRule="auto"/>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Falso</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E62FA8">
              <w:rPr>
                <w:rFonts w:ascii="Source Code Pro" w:eastAsia="Times New Roman" w:hAnsi="Source Code Pro" w:cs="Courier New"/>
                <w:color w:val="000000"/>
                <w:sz w:val="18"/>
                <w:szCs w:val="18"/>
                <w:lang w:eastAsia="it-IT"/>
              </w:rPr>
              <w:t>TipoModifica</w:t>
            </w:r>
          </w:p>
        </w:tc>
        <w:tc>
          <w:tcPr>
            <w:tcW w:w="806"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w:t>
            </w:r>
          </w:p>
        </w:tc>
        <w:tc>
          <w:tcPr>
            <w:tcW w:w="1539"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Valori ammessi:</w:t>
            </w:r>
          </w:p>
          <w:p w:rsidR="0053255E" w:rsidRPr="006F6FD0" w:rsidRDefault="0053255E" w:rsidP="0053255E">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Annullamento</w:t>
            </w:r>
          </w:p>
          <w:p w:rsidR="0053255E" w:rsidRPr="006F6FD0" w:rsidRDefault="0053255E" w:rsidP="0053255E">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Rettifica</w:t>
            </w:r>
          </w:p>
          <w:p w:rsidR="0053255E" w:rsidRPr="006F6FD0" w:rsidRDefault="0053255E" w:rsidP="0053255E">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Integrazione</w:t>
            </w:r>
          </w:p>
          <w:p w:rsidR="0053255E" w:rsidRPr="00B96F5E" w:rsidRDefault="0053255E" w:rsidP="0053255E">
            <w:pPr>
              <w:widowControl w:val="0"/>
              <w:numPr>
                <w:ilvl w:val="0"/>
                <w:numId w:val="36"/>
              </w:numPr>
              <w:suppressAutoHyphens/>
              <w:snapToGrid w:val="0"/>
              <w:spacing w:after="0" w:line="240" w:lineRule="auto"/>
              <w:rPr>
                <w:rFonts w:ascii="Source Code Pro" w:eastAsia="Times New Roman" w:hAnsi="Source Code Pro" w:cs="Courier New"/>
                <w:color w:val="000000"/>
                <w:sz w:val="18"/>
                <w:szCs w:val="18"/>
                <w:lang w:eastAsia="it-IT"/>
              </w:rPr>
            </w:pPr>
            <w:r w:rsidRPr="006F6FD0">
              <w:rPr>
                <w:rFonts w:ascii="Source Code Pro" w:eastAsia="Times New Roman" w:hAnsi="Source Code Pro" w:cs="Courier New"/>
                <w:color w:val="000000"/>
                <w:sz w:val="18"/>
                <w:szCs w:val="18"/>
                <w:lang w:eastAsia="it-IT"/>
              </w:rPr>
              <w:t>Annotazione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Cognome</w:t>
            </w:r>
          </w:p>
        </w:tc>
        <w:tc>
          <w:tcPr>
            <w:tcW w:w="806"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39"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SoggettoAutoreDellaModifica</w:t>
            </w:r>
            <w:r>
              <w:rPr>
                <w:rFonts w:ascii="Source Code Pro" w:eastAsia="Times New Roman" w:hAnsi="Source Code Pro" w:cs="Courier New"/>
                <w:color w:val="000000"/>
                <w:sz w:val="18"/>
                <w:szCs w:val="18"/>
                <w:lang w:eastAsia="it-IT"/>
              </w:rPr>
              <w:t>.Nome</w:t>
            </w:r>
          </w:p>
        </w:tc>
        <w:tc>
          <w:tcPr>
            <w:tcW w:w="806"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539"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Nome</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DataModifica</w:t>
            </w:r>
          </w:p>
        </w:tc>
        <w:tc>
          <w:tcPr>
            <w:tcW w:w="806"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1539"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modifica</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OraModifica</w:t>
            </w:r>
          </w:p>
        </w:tc>
        <w:tc>
          <w:tcPr>
            <w:tcW w:w="806"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1539" w:type="pct"/>
            <w:shd w:val="clear" w:color="auto" w:fill="auto"/>
            <w:vAlign w:val="center"/>
          </w:tcPr>
          <w:p w:rsidR="005325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modifica</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IdDocVersionePrecedente</w:t>
            </w:r>
            <w:r>
              <w:t xml:space="preserve"> </w:t>
            </w:r>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.Impronta</w:t>
            </w:r>
          </w:p>
        </w:tc>
        <w:tc>
          <w:tcPr>
            <w:tcW w:w="806"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Binary</w:t>
            </w:r>
          </w:p>
        </w:tc>
        <w:tc>
          <w:tcPr>
            <w:tcW w:w="1539"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l’hash del documento/fiel</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t xml:space="preserve"> </w:t>
            </w:r>
            <w:r w:rsidRPr="00C26E56">
              <w:rPr>
                <w:rFonts w:ascii="Source Code Pro" w:eastAsia="Times New Roman" w:hAnsi="Source Code Pro" w:cs="Courier New"/>
                <w:color w:val="000000"/>
                <w:sz w:val="18"/>
                <w:szCs w:val="18"/>
                <w:lang w:eastAsia="it-IT"/>
              </w:rPr>
              <w:t>IdDocVersionePrecedente</w:t>
            </w:r>
            <w:r>
              <w:t xml:space="preserve"> </w:t>
            </w:r>
            <w:r w:rsidRPr="00C26E56">
              <w:rPr>
                <w:rFonts w:ascii="Source Code Pro" w:eastAsia="Times New Roman" w:hAnsi="Source Code Pro" w:cs="Courier New"/>
                <w:color w:val="000000"/>
                <w:sz w:val="18"/>
                <w:szCs w:val="18"/>
                <w:lang w:eastAsia="it-IT"/>
              </w:rPr>
              <w:t>ImprontaCrittograficaDelDocumento</w:t>
            </w:r>
            <w:r>
              <w:rPr>
                <w:rFonts w:ascii="Source Code Pro" w:eastAsia="Times New Roman" w:hAnsi="Source Code Pro" w:cs="Courier New"/>
                <w:color w:val="000000"/>
                <w:sz w:val="18"/>
                <w:szCs w:val="18"/>
                <w:lang w:eastAsia="it-IT"/>
              </w:rPr>
              <w:t>.Algoritmo</w:t>
            </w:r>
          </w:p>
        </w:tc>
        <w:tc>
          <w:tcPr>
            <w:tcW w:w="806"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539"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 presente, rappresenta l’algoritmo applicato (es: SHA-256)</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proofErr w:type="gramStart"/>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IdDocVersionePrecedente</w:t>
            </w:r>
            <w:r>
              <w:t>.</w:t>
            </w:r>
            <w:r w:rsidRPr="00C26E56">
              <w:rPr>
                <w:rFonts w:ascii="Source Code Pro" w:eastAsia="Times New Roman" w:hAnsi="Source Code Pro" w:cs="Courier New"/>
                <w:color w:val="000000"/>
                <w:sz w:val="18"/>
                <w:szCs w:val="18"/>
                <w:lang w:eastAsia="it-IT"/>
              </w:rPr>
              <w:t>Identificativo</w:t>
            </w:r>
            <w:proofErr w:type="gramEnd"/>
          </w:p>
        </w:tc>
        <w:tc>
          <w:tcPr>
            <w:tcW w:w="806"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539"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Identificativo univoco e persistente del documento, </w:t>
            </w:r>
            <w:r w:rsidRPr="008238FB">
              <w:rPr>
                <w:rFonts w:ascii="Source Code Pro" w:eastAsia="Times New Roman" w:hAnsi="Source Code Pro" w:cs="Courier New"/>
                <w:color w:val="000000"/>
                <w:sz w:val="18"/>
                <w:szCs w:val="18"/>
                <w:lang w:eastAsia="it-IT"/>
              </w:rPr>
              <w:t>come da sistema di identificazione formalmente definito</w:t>
            </w:r>
            <w:r>
              <w:rPr>
                <w:rFonts w:ascii="Source Code Pro" w:eastAsia="Times New Roman" w:hAnsi="Source Code Pro" w:cs="Courier New"/>
                <w:color w:val="000000"/>
                <w:sz w:val="18"/>
                <w:szCs w:val="18"/>
                <w:lang w:eastAsia="it-IT"/>
              </w:rPr>
              <w:t>.</w:t>
            </w:r>
          </w:p>
        </w:tc>
      </w:tr>
      <w:tr w:rsidR="0053255E"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2655" w:type="pct"/>
            <w:shd w:val="clear" w:color="auto" w:fill="auto"/>
            <w:vAlign w:val="center"/>
          </w:tcPr>
          <w:p w:rsidR="0053255E" w:rsidRPr="00E62FA8" w:rsidRDefault="0053255E" w:rsidP="0053255E">
            <w:pPr>
              <w:rPr>
                <w:rFonts w:ascii="Source Code Pro" w:eastAsia="Times New Roman" w:hAnsi="Source Code Pro" w:cs="Courier New"/>
                <w:color w:val="000000"/>
                <w:sz w:val="18"/>
                <w:szCs w:val="18"/>
                <w:lang w:eastAsia="it-IT"/>
              </w:rPr>
            </w:pPr>
            <w:r w:rsidRPr="00E62FA8">
              <w:rPr>
                <w:rFonts w:ascii="Source Code Pro" w:eastAsia="Times New Roman" w:hAnsi="Source Code Pro" w:cs="Courier New"/>
                <w:color w:val="000000"/>
                <w:sz w:val="18"/>
                <w:szCs w:val="18"/>
                <w:lang w:eastAsia="it-IT"/>
              </w:rPr>
              <w:t>TracciatureModificheDocumento</w:t>
            </w:r>
            <w:r>
              <w:rPr>
                <w:rFonts w:ascii="Source Code Pro" w:eastAsia="Times New Roman" w:hAnsi="Source Code Pro" w:cs="Courier New"/>
                <w:color w:val="000000"/>
                <w:sz w:val="18"/>
                <w:szCs w:val="18"/>
                <w:lang w:eastAsia="it-IT"/>
              </w:rPr>
              <w:t>.</w:t>
            </w:r>
            <w:r w:rsidRPr="00C26E56">
              <w:rPr>
                <w:rFonts w:ascii="Source Code Pro" w:eastAsia="Times New Roman" w:hAnsi="Source Code Pro" w:cs="Courier New"/>
                <w:color w:val="000000"/>
                <w:sz w:val="18"/>
                <w:szCs w:val="18"/>
                <w:lang w:eastAsia="it-IT"/>
              </w:rPr>
              <w:t xml:space="preserve"> IdDocVersionePrecedente</w:t>
            </w:r>
            <w:r>
              <w:t>.</w:t>
            </w:r>
            <w:r w:rsidRPr="00C26E56">
              <w:rPr>
                <w:rFonts w:ascii="Source Code Pro" w:eastAsia="Times New Roman" w:hAnsi="Source Code Pro" w:cs="Courier New"/>
                <w:color w:val="000000"/>
                <w:sz w:val="18"/>
                <w:szCs w:val="18"/>
                <w:lang w:eastAsia="it-IT"/>
              </w:rPr>
              <w:t>Segnatura</w:t>
            </w:r>
          </w:p>
        </w:tc>
        <w:tc>
          <w:tcPr>
            <w:tcW w:w="806"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Stringa alfanumerica</w:t>
            </w:r>
          </w:p>
        </w:tc>
        <w:tc>
          <w:tcPr>
            <w:tcW w:w="1539" w:type="pct"/>
            <w:shd w:val="clear" w:color="auto" w:fill="auto"/>
            <w:vAlign w:val="center"/>
          </w:tcPr>
          <w:p w:rsidR="0053255E" w:rsidRPr="00B96F5E" w:rsidRDefault="0053255E" w:rsidP="0053255E">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Segnatura di protocollo dell’Unità Documentaria</w:t>
            </w:r>
          </w:p>
        </w:tc>
      </w:tr>
    </w:tbl>
    <w:p w:rsidR="0053255E" w:rsidRDefault="0053255E" w:rsidP="0053255E">
      <w:pPr>
        <w:pStyle w:val="Titolo4"/>
        <w:keepLines w:val="0"/>
        <w:widowControl w:val="0"/>
        <w:numPr>
          <w:ilvl w:val="2"/>
          <w:numId w:val="38"/>
        </w:numPr>
        <w:tabs>
          <w:tab w:val="left" w:pos="993"/>
        </w:tabs>
        <w:suppressAutoHyphens/>
        <w:spacing w:before="240" w:after="60" w:line="360" w:lineRule="auto"/>
        <w:ind w:hanging="1440"/>
      </w:pPr>
      <w:bookmarkStart w:id="75" w:name="_Toc151037116"/>
      <w:r w:rsidRPr="00B96F5E">
        <w:t>&lt;</w:t>
      </w:r>
      <w:r>
        <w:t>DocumentiRilevanti</w:t>
      </w:r>
      <w:r w:rsidRPr="00B96F5E">
        <w:t>&gt;</w:t>
      </w:r>
      <w:bookmarkEnd w:id="75"/>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236"/>
        <w:gridCol w:w="4715"/>
      </w:tblGrid>
      <w:tr w:rsidR="0053255E" w:rsidRPr="00B96F5E" w:rsidTr="0053255E">
        <w:trPr>
          <w:trHeight w:val="283"/>
        </w:trPr>
        <w:tc>
          <w:tcPr>
            <w:tcW w:w="1382"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64"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54" w:type="pct"/>
            <w:shd w:val="clear" w:color="auto" w:fill="auto"/>
            <w:vAlign w:val="center"/>
          </w:tcPr>
          <w:p w:rsidR="0053255E" w:rsidRPr="00B96F5E" w:rsidRDefault="0053255E" w:rsidP="0053255E">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53255E" w:rsidRPr="00B96F5E" w:rsidTr="0053255E">
        <w:trPr>
          <w:trHeight w:val="283"/>
        </w:trPr>
        <w:tc>
          <w:tcPr>
            <w:tcW w:w="1382"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C26E56">
              <w:rPr>
                <w:rFonts w:ascii="Source Code Pro" w:eastAsia="Times New Roman" w:hAnsi="Source Code Pro" w:cs="Courier New"/>
                <w:color w:val="000000"/>
                <w:sz w:val="18"/>
                <w:szCs w:val="18"/>
                <w:lang w:eastAsia="it-IT"/>
              </w:rPr>
              <w:t>DocumentoRilevante</w:t>
            </w:r>
          </w:p>
        </w:tc>
        <w:tc>
          <w:tcPr>
            <w:tcW w:w="1164"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576B6E">
              <w:rPr>
                <w:rFonts w:ascii="Source Code Pro" w:eastAsia="Times New Roman" w:hAnsi="Source Code Pro" w:cs="Courier New"/>
                <w:color w:val="000000"/>
                <w:sz w:val="18"/>
                <w:szCs w:val="18"/>
                <w:lang w:eastAsia="it-IT"/>
              </w:rPr>
              <w:t>StringMax1024Type</w:t>
            </w:r>
          </w:p>
        </w:tc>
        <w:tc>
          <w:tcPr>
            <w:tcW w:w="2454" w:type="pct"/>
            <w:shd w:val="clear" w:color="auto" w:fill="auto"/>
            <w:vAlign w:val="center"/>
          </w:tcPr>
          <w:p w:rsidR="0053255E" w:rsidRPr="00B96F5E" w:rsidRDefault="0053255E" w:rsidP="0053255E">
            <w:pPr>
              <w:rPr>
                <w:rFonts w:ascii="Source Code Pro" w:eastAsia="Times New Roman" w:hAnsi="Source Code Pro" w:cs="Courier New"/>
                <w:color w:val="000000"/>
                <w:sz w:val="18"/>
                <w:szCs w:val="18"/>
                <w:lang w:eastAsia="it-IT"/>
              </w:rPr>
            </w:pPr>
            <w:r w:rsidRPr="00CB0443">
              <w:rPr>
                <w:rFonts w:ascii="Source Code Pro" w:eastAsia="Times New Roman" w:hAnsi="Source Code Pro" w:cs="Courier New"/>
                <w:color w:val="000000"/>
                <w:sz w:val="18"/>
                <w:szCs w:val="18"/>
                <w:lang w:eastAsia="it-IT"/>
              </w:rPr>
              <w:t>Documento del soggetto che interviene nel</w:t>
            </w:r>
            <w:r>
              <w:rPr>
                <w:rFonts w:ascii="Source Code Pro" w:eastAsia="Times New Roman" w:hAnsi="Source Code Pro" w:cs="Courier New"/>
                <w:color w:val="000000"/>
                <w:sz w:val="18"/>
                <w:szCs w:val="18"/>
                <w:lang w:eastAsia="it-IT"/>
              </w:rPr>
              <w:t xml:space="preserve"> </w:t>
            </w:r>
            <w:r w:rsidRPr="00CB0443">
              <w:rPr>
                <w:rFonts w:ascii="Source Code Pro" w:eastAsia="Times New Roman" w:hAnsi="Source Code Pro" w:cs="Courier New"/>
                <w:color w:val="000000"/>
                <w:sz w:val="18"/>
                <w:szCs w:val="18"/>
                <w:lang w:eastAsia="it-IT"/>
              </w:rPr>
              <w:lastRenderedPageBreak/>
              <w:t>processo di conservazione, rilevante per la</w:t>
            </w:r>
            <w:r>
              <w:rPr>
                <w:rFonts w:ascii="Source Code Pro" w:eastAsia="Times New Roman" w:hAnsi="Source Code Pro" w:cs="Courier New"/>
                <w:color w:val="000000"/>
                <w:sz w:val="18"/>
                <w:szCs w:val="18"/>
                <w:lang w:eastAsia="it-IT"/>
              </w:rPr>
              <w:t xml:space="preserve"> </w:t>
            </w:r>
            <w:r w:rsidRPr="00CB0443">
              <w:rPr>
                <w:rFonts w:ascii="Source Code Pro" w:eastAsia="Times New Roman" w:hAnsi="Source Code Pro" w:cs="Courier New"/>
                <w:color w:val="000000"/>
                <w:sz w:val="18"/>
                <w:szCs w:val="18"/>
                <w:lang w:eastAsia="it-IT"/>
              </w:rPr>
              <w:t>comprensione del processo stesso o degli</w:t>
            </w:r>
            <w:r>
              <w:rPr>
                <w:rFonts w:ascii="Source Code Pro" w:eastAsia="Times New Roman" w:hAnsi="Source Code Pro" w:cs="Courier New"/>
                <w:color w:val="000000"/>
                <w:sz w:val="18"/>
                <w:szCs w:val="18"/>
                <w:lang w:eastAsia="it-IT"/>
              </w:rPr>
              <w:t xml:space="preserve"> </w:t>
            </w:r>
            <w:r w:rsidRPr="00CB0443">
              <w:rPr>
                <w:rFonts w:ascii="Source Code Pro" w:eastAsia="Times New Roman" w:hAnsi="Source Code Pro" w:cs="Courier New"/>
                <w:color w:val="000000"/>
                <w:sz w:val="18"/>
                <w:szCs w:val="18"/>
                <w:lang w:eastAsia="it-IT"/>
              </w:rPr>
              <w:t>oggetti digi</w:t>
            </w:r>
            <w:r>
              <w:rPr>
                <w:rFonts w:ascii="Source Code Pro" w:eastAsia="Times New Roman" w:hAnsi="Source Code Pro" w:cs="Courier New"/>
                <w:color w:val="000000"/>
                <w:sz w:val="18"/>
                <w:szCs w:val="18"/>
                <w:lang w:eastAsia="it-IT"/>
              </w:rPr>
              <w:t>tali sottoposti a conservazione (il manuale di conservazione e il manuale di gestione sono esempi di documenti rilevanti).</w:t>
            </w:r>
          </w:p>
        </w:tc>
      </w:tr>
    </w:tbl>
    <w:p w:rsidR="006D4B37" w:rsidRPr="00647F23" w:rsidRDefault="006D4B37" w:rsidP="006D4B37">
      <w:pPr>
        <w:pStyle w:val="Titolo4"/>
        <w:numPr>
          <w:ilvl w:val="2"/>
          <w:numId w:val="38"/>
        </w:numPr>
        <w:tabs>
          <w:tab w:val="left" w:pos="993"/>
        </w:tabs>
        <w:spacing w:after="120"/>
        <w:ind w:left="851" w:hanging="851"/>
      </w:pPr>
      <w:r w:rsidRPr="00647F23">
        <w:lastRenderedPageBreak/>
        <w:t>Verifiche effettuate sulla tipologia documentale</w:t>
      </w:r>
      <w:bookmarkEnd w:id="70"/>
    </w:p>
    <w:p w:rsidR="006D4B37" w:rsidRPr="00607765" w:rsidRDefault="006D4B37" w:rsidP="006D4B37">
      <w:pPr>
        <w:jc w:val="both"/>
        <w:rPr>
          <w:rFonts w:ascii="Arial" w:hAnsi="Arial" w:cs="Arial"/>
          <w:sz w:val="20"/>
          <w:szCs w:val="20"/>
        </w:rPr>
      </w:pPr>
      <w:r w:rsidRPr="00607765">
        <w:rPr>
          <w:rFonts w:ascii="Arial" w:hAnsi="Arial" w:cs="Arial"/>
          <w:sz w:val="20"/>
          <w:szCs w:val="20"/>
        </w:rPr>
        <w:t xml:space="preserve">I seguenti controlli vengono eseguiti dal Sistema di conservazione sulla base di quanto indicato al </w:t>
      </w:r>
      <w:r>
        <w:rPr>
          <w:rFonts w:ascii="Arial" w:hAnsi="Arial" w:cs="Arial"/>
          <w:sz w:val="20"/>
          <w:szCs w:val="20"/>
        </w:rPr>
        <w:t>capitolo “</w:t>
      </w:r>
      <w:r w:rsidRPr="004F6980">
        <w:rPr>
          <w:rFonts w:ascii="Arial" w:hAnsi="Arial" w:cs="Arial"/>
          <w:sz w:val="20"/>
          <w:szCs w:val="20"/>
        </w:rPr>
        <w:t>Verifiche effettuate sui pacchetti di versamento</w:t>
      </w:r>
      <w:r>
        <w:rPr>
          <w:rFonts w:ascii="Arial" w:hAnsi="Arial" w:cs="Arial"/>
          <w:sz w:val="20"/>
          <w:szCs w:val="20"/>
        </w:rPr>
        <w:t xml:space="preserve">” </w:t>
      </w:r>
      <w:r w:rsidRPr="00607765">
        <w:rPr>
          <w:rFonts w:ascii="Arial" w:hAnsi="Arial" w:cs="Arial"/>
          <w:sz w:val="20"/>
          <w:szCs w:val="20"/>
        </w:rPr>
        <w:t>del presente Disciplinare tecnico, e l’esito è riportato nel Rapporto di Versamento (RDV).</w:t>
      </w:r>
    </w:p>
    <w:p w:rsidR="006D4B37" w:rsidRPr="00607765" w:rsidRDefault="006D4B37" w:rsidP="006D4B37">
      <w:pPr>
        <w:jc w:val="both"/>
        <w:rPr>
          <w:rFonts w:ascii="Arial" w:hAnsi="Arial" w:cs="Arial"/>
          <w:b/>
          <w:sz w:val="20"/>
          <w:szCs w:val="20"/>
        </w:rPr>
      </w:pPr>
      <w:r w:rsidRPr="00607765">
        <w:rPr>
          <w:rFonts w:ascii="Arial" w:hAnsi="Arial" w:cs="Arial"/>
          <w:b/>
          <w:sz w:val="20"/>
          <w:szCs w:val="20"/>
        </w:rPr>
        <w:t xml:space="preserve">Controlli obbligatori </w:t>
      </w:r>
      <w:r>
        <w:rPr>
          <w:rFonts w:ascii="Arial" w:hAnsi="Arial" w:cs="Arial"/>
          <w:b/>
          <w:sz w:val="20"/>
          <w:szCs w:val="20"/>
        </w:rPr>
        <w:t xml:space="preserve">bloccanti </w:t>
      </w:r>
      <w:r w:rsidRPr="00607765">
        <w:rPr>
          <w:rFonts w:ascii="Arial" w:hAnsi="Arial" w:cs="Arial"/>
          <w:b/>
          <w:sz w:val="20"/>
          <w:szCs w:val="20"/>
        </w:rPr>
        <w:t>abilitati di default dal sistema di conservazione Marche DigiP.</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61"/>
        <w:gridCol w:w="2601"/>
      </w:tblGrid>
      <w:tr w:rsidR="006D4B37" w:rsidRPr="00B34263" w:rsidTr="006D4B37">
        <w:tc>
          <w:tcPr>
            <w:tcW w:w="283" w:type="pct"/>
            <w:vAlign w:val="center"/>
          </w:tcPr>
          <w:p w:rsidR="006D4B37" w:rsidRDefault="006D4B37" w:rsidP="006D4B37">
            <w:pPr>
              <w:jc w:val="center"/>
              <w:rPr>
                <w:rFonts w:ascii="Source Code Pro" w:hAnsi="Source Code Pro"/>
                <w:b/>
                <w:sz w:val="20"/>
                <w:szCs w:val="20"/>
              </w:rPr>
            </w:pPr>
            <w:r>
              <w:rPr>
                <w:rFonts w:ascii="Source Code Pro" w:hAnsi="Source Code Pro"/>
                <w:b/>
                <w:sz w:val="20"/>
                <w:szCs w:val="20"/>
              </w:rPr>
              <w:t>ID</w:t>
            </w:r>
          </w:p>
        </w:tc>
        <w:tc>
          <w:tcPr>
            <w:tcW w:w="3363" w:type="pct"/>
            <w:vAlign w:val="center"/>
          </w:tcPr>
          <w:p w:rsidR="006D4B37" w:rsidRPr="000D4A04" w:rsidRDefault="006D4B37" w:rsidP="006D4B37">
            <w:pPr>
              <w:rPr>
                <w:rFonts w:ascii="Source Code Pro" w:hAnsi="Source Code Pro"/>
                <w:b/>
                <w:sz w:val="18"/>
                <w:szCs w:val="18"/>
              </w:rPr>
            </w:pPr>
            <w:r>
              <w:rPr>
                <w:rFonts w:ascii="Source Code Pro" w:hAnsi="Source Code Pro"/>
                <w:b/>
                <w:sz w:val="18"/>
                <w:szCs w:val="18"/>
              </w:rPr>
              <w:t>TIPO CONTROLLO</w:t>
            </w:r>
          </w:p>
        </w:tc>
        <w:tc>
          <w:tcPr>
            <w:tcW w:w="1354" w:type="pct"/>
            <w:vAlign w:val="center"/>
          </w:tcPr>
          <w:p w:rsidR="006D4B37" w:rsidRPr="00047D4C" w:rsidRDefault="006D4B37" w:rsidP="006D4B37">
            <w:pPr>
              <w:jc w:val="center"/>
              <w:rPr>
                <w:rFonts w:ascii="Source Code Pro" w:hAnsi="Source Code Pro"/>
                <w:b/>
                <w:sz w:val="18"/>
                <w:szCs w:val="18"/>
                <w:lang w:val="en-US"/>
              </w:rPr>
            </w:pPr>
            <w:r>
              <w:rPr>
                <w:rFonts w:ascii="Source Code Pro" w:hAnsi="Source Code Pro"/>
                <w:b/>
                <w:sz w:val="18"/>
                <w:szCs w:val="18"/>
                <w:lang w:val="en-US"/>
              </w:rPr>
              <w:t>BLOCCANTE</w:t>
            </w:r>
          </w:p>
        </w:tc>
      </w:tr>
      <w:tr w:rsidR="006D4B37" w:rsidTr="006D4B37">
        <w:tc>
          <w:tcPr>
            <w:tcW w:w="283" w:type="pct"/>
            <w:vAlign w:val="center"/>
          </w:tcPr>
          <w:p w:rsidR="006D4B37" w:rsidRPr="0035523D" w:rsidRDefault="006D4B37" w:rsidP="006D4B37">
            <w:pPr>
              <w:jc w:val="center"/>
              <w:rPr>
                <w:rFonts w:ascii="Source Code Pro" w:hAnsi="Source Code Pro"/>
                <w:sz w:val="18"/>
                <w:szCs w:val="18"/>
              </w:rPr>
            </w:pPr>
            <w:r>
              <w:rPr>
                <w:rFonts w:ascii="Source Code Pro" w:hAnsi="Source Code Pro"/>
                <w:sz w:val="18"/>
                <w:szCs w:val="18"/>
              </w:rPr>
              <w:t>12</w:t>
            </w:r>
          </w:p>
        </w:tc>
        <w:tc>
          <w:tcPr>
            <w:tcW w:w="3363" w:type="pct"/>
          </w:tcPr>
          <w:p w:rsidR="006D4B37" w:rsidRPr="000D4A04" w:rsidRDefault="006D4B37" w:rsidP="006D4B37">
            <w:pPr>
              <w:rPr>
                <w:rFonts w:ascii="Source Code Pro" w:hAnsi="Source Code Pro"/>
                <w:sz w:val="18"/>
                <w:szCs w:val="18"/>
              </w:rPr>
            </w:pPr>
            <w:r w:rsidRPr="000D4A04">
              <w:rPr>
                <w:rFonts w:ascii="Source Code Pro" w:hAnsi="Source Code Pro"/>
                <w:sz w:val="18"/>
                <w:szCs w:val="18"/>
              </w:rPr>
              <w:t xml:space="preserve">[XSD]: controllo di validità dell’Indice di versamento con il file schema XSD. </w:t>
            </w:r>
          </w:p>
        </w:tc>
        <w:tc>
          <w:tcPr>
            <w:tcW w:w="1354" w:type="pct"/>
            <w:vAlign w:val="center"/>
          </w:tcPr>
          <w:p w:rsidR="006D4B37" w:rsidRPr="00607765" w:rsidRDefault="006D4B37" w:rsidP="006D4B37">
            <w:pPr>
              <w:jc w:val="center"/>
              <w:rPr>
                <w:rFonts w:ascii="Source Code Pro" w:hAnsi="Source Code Pro"/>
                <w:sz w:val="18"/>
                <w:szCs w:val="18"/>
              </w:rPr>
            </w:pPr>
            <w:r>
              <w:rPr>
                <w:rFonts w:ascii="Source Code Pro" w:hAnsi="Source Code Pro"/>
                <w:sz w:val="18"/>
                <w:szCs w:val="18"/>
              </w:rPr>
              <w:t>X</w:t>
            </w:r>
          </w:p>
        </w:tc>
      </w:tr>
      <w:tr w:rsidR="006D4B37" w:rsidTr="006D4B37">
        <w:tc>
          <w:tcPr>
            <w:tcW w:w="283" w:type="pct"/>
            <w:vAlign w:val="center"/>
          </w:tcPr>
          <w:p w:rsidR="006D4B37" w:rsidRPr="0035523D" w:rsidRDefault="006D4B37" w:rsidP="006D4B37">
            <w:pPr>
              <w:jc w:val="center"/>
              <w:rPr>
                <w:rFonts w:ascii="Source Code Pro" w:hAnsi="Source Code Pro"/>
                <w:sz w:val="18"/>
                <w:szCs w:val="18"/>
              </w:rPr>
            </w:pPr>
            <w:r>
              <w:rPr>
                <w:rFonts w:ascii="Source Code Pro" w:hAnsi="Source Code Pro"/>
                <w:sz w:val="18"/>
                <w:szCs w:val="18"/>
              </w:rPr>
              <w:t>13</w:t>
            </w:r>
          </w:p>
        </w:tc>
        <w:tc>
          <w:tcPr>
            <w:tcW w:w="3363" w:type="pct"/>
          </w:tcPr>
          <w:p w:rsidR="006D4B37" w:rsidRPr="000D4A04" w:rsidRDefault="006D4B37" w:rsidP="006D4B37">
            <w:pPr>
              <w:rPr>
                <w:rFonts w:ascii="Source Code Pro" w:hAnsi="Source Code Pro"/>
                <w:sz w:val="18"/>
                <w:szCs w:val="18"/>
              </w:rPr>
            </w:pPr>
            <w:r w:rsidRPr="000D4A04">
              <w:rPr>
                <w:rFonts w:ascii="Source Code Pro" w:hAnsi="Source Code Pro"/>
                <w:sz w:val="18"/>
                <w:szCs w:val="18"/>
              </w:rPr>
              <w:t xml:space="preserve">[FORMATO_METADATI]: controllo dell’estensione dei formati dei file dichiarati nell’Indice di versamento con il formato dei file contenuti nel SIP. </w:t>
            </w:r>
          </w:p>
        </w:tc>
        <w:tc>
          <w:tcPr>
            <w:tcW w:w="1354" w:type="pct"/>
            <w:vAlign w:val="center"/>
          </w:tcPr>
          <w:p w:rsidR="006D4B37" w:rsidRPr="00607765" w:rsidRDefault="006D4B37" w:rsidP="006D4B37">
            <w:pPr>
              <w:jc w:val="center"/>
              <w:rPr>
                <w:rFonts w:ascii="Source Code Pro" w:hAnsi="Source Code Pro"/>
                <w:sz w:val="18"/>
                <w:szCs w:val="18"/>
              </w:rPr>
            </w:pPr>
            <w:r>
              <w:rPr>
                <w:rFonts w:ascii="Source Code Pro" w:hAnsi="Source Code Pro"/>
                <w:sz w:val="18"/>
                <w:szCs w:val="18"/>
              </w:rPr>
              <w:t>X</w:t>
            </w:r>
          </w:p>
        </w:tc>
      </w:tr>
      <w:tr w:rsidR="006D4B37" w:rsidTr="006D4B37">
        <w:tc>
          <w:tcPr>
            <w:tcW w:w="283" w:type="pct"/>
            <w:vAlign w:val="center"/>
          </w:tcPr>
          <w:p w:rsidR="006D4B37" w:rsidRPr="0035523D" w:rsidRDefault="006D4B37" w:rsidP="006D4B37">
            <w:pPr>
              <w:jc w:val="center"/>
              <w:rPr>
                <w:rFonts w:ascii="Source Code Pro" w:hAnsi="Source Code Pro"/>
                <w:sz w:val="18"/>
                <w:szCs w:val="18"/>
              </w:rPr>
            </w:pPr>
            <w:r>
              <w:rPr>
                <w:rFonts w:ascii="Source Code Pro" w:hAnsi="Source Code Pro"/>
                <w:sz w:val="18"/>
                <w:szCs w:val="18"/>
              </w:rPr>
              <w:t>14</w:t>
            </w:r>
          </w:p>
        </w:tc>
        <w:tc>
          <w:tcPr>
            <w:tcW w:w="3363" w:type="pct"/>
          </w:tcPr>
          <w:p w:rsidR="006D4B37" w:rsidRPr="000D4A04" w:rsidRDefault="006D4B37" w:rsidP="006D4B37">
            <w:pPr>
              <w:rPr>
                <w:rFonts w:ascii="Source Code Pro" w:hAnsi="Source Code Pro"/>
                <w:sz w:val="18"/>
                <w:szCs w:val="18"/>
              </w:rPr>
            </w:pPr>
            <w:r w:rsidRPr="000D4A04">
              <w:rPr>
                <w:rFonts w:ascii="Source Code Pro" w:hAnsi="Source Code Pro"/>
                <w:sz w:val="18"/>
                <w:szCs w:val="18"/>
              </w:rPr>
              <w:t xml:space="preserve">[FORMATO_FILE]: </w:t>
            </w:r>
            <w:r>
              <w:rPr>
                <w:rFonts w:ascii="Source Code Pro" w:hAnsi="Source Code Pro"/>
                <w:sz w:val="18"/>
                <w:szCs w:val="18"/>
              </w:rPr>
              <w:t>c</w:t>
            </w:r>
            <w:r w:rsidRPr="0035523D">
              <w:rPr>
                <w:rFonts w:ascii="Source Code Pro" w:hAnsi="Source Code Pro"/>
                <w:sz w:val="18"/>
                <w:szCs w:val="18"/>
              </w:rPr>
              <w:t>ontrollo del formato dei file contenu</w:t>
            </w:r>
            <w:r>
              <w:rPr>
                <w:rFonts w:ascii="Source Code Pro" w:hAnsi="Source Code Pro"/>
                <w:sz w:val="18"/>
                <w:szCs w:val="18"/>
              </w:rPr>
              <w:t>ti nel SIP se sono accettabili sulla base di quanto dichiarato al paragrafo “Formati file” del presente Disciplinare.</w:t>
            </w:r>
          </w:p>
        </w:tc>
        <w:tc>
          <w:tcPr>
            <w:tcW w:w="1354" w:type="pct"/>
            <w:vAlign w:val="center"/>
          </w:tcPr>
          <w:p w:rsidR="006D4B37" w:rsidRPr="00607765" w:rsidRDefault="006D4B37" w:rsidP="006D4B37">
            <w:pPr>
              <w:jc w:val="center"/>
              <w:rPr>
                <w:rFonts w:ascii="Source Code Pro" w:hAnsi="Source Code Pro"/>
                <w:sz w:val="18"/>
                <w:szCs w:val="18"/>
              </w:rPr>
            </w:pPr>
            <w:r>
              <w:rPr>
                <w:rFonts w:ascii="Source Code Pro" w:hAnsi="Source Code Pro"/>
                <w:sz w:val="18"/>
                <w:szCs w:val="18"/>
              </w:rPr>
              <w:t>X</w:t>
            </w:r>
          </w:p>
        </w:tc>
      </w:tr>
      <w:tr w:rsidR="006D4B37" w:rsidRPr="004C095D" w:rsidTr="006D4B37">
        <w:tc>
          <w:tcPr>
            <w:tcW w:w="283" w:type="pct"/>
            <w:tcBorders>
              <w:top w:val="single" w:sz="4" w:space="0" w:color="auto"/>
              <w:left w:val="single" w:sz="4" w:space="0" w:color="auto"/>
              <w:bottom w:val="single" w:sz="4" w:space="0" w:color="auto"/>
              <w:right w:val="single" w:sz="4" w:space="0" w:color="auto"/>
            </w:tcBorders>
            <w:vAlign w:val="center"/>
          </w:tcPr>
          <w:p w:rsidR="006D4B37" w:rsidRPr="0035523D" w:rsidRDefault="006D4B37" w:rsidP="006D4B37">
            <w:pPr>
              <w:jc w:val="center"/>
              <w:rPr>
                <w:rFonts w:ascii="Source Code Pro" w:hAnsi="Source Code Pro"/>
                <w:sz w:val="18"/>
                <w:szCs w:val="18"/>
              </w:rPr>
            </w:pPr>
            <w:r>
              <w:rPr>
                <w:rFonts w:ascii="Source Code Pro" w:hAnsi="Source Code Pro"/>
                <w:sz w:val="18"/>
                <w:szCs w:val="18"/>
              </w:rPr>
              <w:t>15</w:t>
            </w:r>
          </w:p>
        </w:tc>
        <w:tc>
          <w:tcPr>
            <w:tcW w:w="3363" w:type="pct"/>
            <w:tcBorders>
              <w:top w:val="single" w:sz="4" w:space="0" w:color="auto"/>
              <w:left w:val="single" w:sz="4" w:space="0" w:color="auto"/>
              <w:bottom w:val="single" w:sz="4" w:space="0" w:color="auto"/>
              <w:right w:val="single" w:sz="4" w:space="0" w:color="auto"/>
            </w:tcBorders>
          </w:tcPr>
          <w:p w:rsidR="006D4B37" w:rsidRPr="000D4A04" w:rsidRDefault="006D4B37" w:rsidP="006D4B37">
            <w:pPr>
              <w:rPr>
                <w:rFonts w:ascii="Source Code Pro" w:hAnsi="Source Code Pro"/>
                <w:sz w:val="18"/>
                <w:szCs w:val="18"/>
              </w:rPr>
            </w:pPr>
            <w:r w:rsidRPr="000D4A04">
              <w:rPr>
                <w:rFonts w:ascii="Source Code Pro" w:hAnsi="Source Code Pro"/>
                <w:sz w:val="18"/>
                <w:szCs w:val="18"/>
              </w:rPr>
              <w:t xml:space="preserve">[CONTROLLO_HASH]: controllo </w:t>
            </w:r>
            <w:r>
              <w:rPr>
                <w:rFonts w:ascii="Source Code Pro" w:hAnsi="Source Code Pro"/>
                <w:sz w:val="18"/>
                <w:szCs w:val="18"/>
              </w:rPr>
              <w:t>dell’</w:t>
            </w:r>
            <w:r w:rsidRPr="000D4A04">
              <w:rPr>
                <w:rFonts w:ascii="Source Code Pro" w:hAnsi="Source Code Pro"/>
                <w:sz w:val="18"/>
                <w:szCs w:val="18"/>
              </w:rPr>
              <w:t xml:space="preserve">hash dichiarato nell’indice di versamento per ogni file contenuto nel SIP. </w:t>
            </w:r>
          </w:p>
        </w:tc>
        <w:tc>
          <w:tcPr>
            <w:tcW w:w="1354" w:type="pct"/>
            <w:tcBorders>
              <w:top w:val="single" w:sz="4" w:space="0" w:color="auto"/>
              <w:left w:val="single" w:sz="4" w:space="0" w:color="auto"/>
              <w:bottom w:val="single" w:sz="4" w:space="0" w:color="auto"/>
              <w:right w:val="single" w:sz="4" w:space="0" w:color="auto"/>
            </w:tcBorders>
            <w:vAlign w:val="center"/>
          </w:tcPr>
          <w:p w:rsidR="006D4B37" w:rsidRPr="00036D34" w:rsidRDefault="006D4B37" w:rsidP="006D4B37">
            <w:pPr>
              <w:jc w:val="center"/>
              <w:rPr>
                <w:rFonts w:ascii="Source Code Pro" w:hAnsi="Source Code Pro"/>
                <w:sz w:val="18"/>
                <w:szCs w:val="18"/>
              </w:rPr>
            </w:pPr>
            <w:r>
              <w:rPr>
                <w:rFonts w:ascii="Source Code Pro" w:hAnsi="Source Code Pro"/>
                <w:sz w:val="18"/>
                <w:szCs w:val="18"/>
              </w:rPr>
              <w:t>X</w:t>
            </w:r>
          </w:p>
        </w:tc>
      </w:tr>
    </w:tbl>
    <w:p w:rsidR="006D4B37" w:rsidRDefault="006D4B37" w:rsidP="006D4B37">
      <w:pPr>
        <w:rPr>
          <w:rFonts w:ascii="Source Code Pro" w:hAnsi="Source Code Pro"/>
          <w:sz w:val="20"/>
          <w:szCs w:val="20"/>
        </w:rPr>
      </w:pPr>
    </w:p>
    <w:p w:rsidR="006D4B37" w:rsidRPr="00607765" w:rsidRDefault="006D4B37" w:rsidP="006D4B37">
      <w:pPr>
        <w:jc w:val="both"/>
        <w:rPr>
          <w:rFonts w:ascii="Arial" w:hAnsi="Arial" w:cs="Arial"/>
          <w:b/>
          <w:sz w:val="20"/>
          <w:szCs w:val="20"/>
        </w:rPr>
      </w:pPr>
      <w:r w:rsidRPr="00607765">
        <w:rPr>
          <w:rFonts w:ascii="Arial" w:hAnsi="Arial" w:cs="Arial"/>
          <w:b/>
          <w:sz w:val="20"/>
          <w:szCs w:val="20"/>
        </w:rPr>
        <w:t>Controlli obbligatori abilitati con possibilità di renderli bloccanti.</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61"/>
        <w:gridCol w:w="2601"/>
      </w:tblGrid>
      <w:tr w:rsidR="006D4B37" w:rsidRPr="00BC5283" w:rsidTr="006D4B37">
        <w:tc>
          <w:tcPr>
            <w:tcW w:w="283" w:type="pct"/>
            <w:tcBorders>
              <w:top w:val="single" w:sz="4" w:space="0" w:color="auto"/>
              <w:left w:val="single" w:sz="4" w:space="0" w:color="auto"/>
              <w:bottom w:val="single" w:sz="4" w:space="0" w:color="auto"/>
              <w:right w:val="single" w:sz="4" w:space="0" w:color="auto"/>
            </w:tcBorders>
            <w:vAlign w:val="center"/>
          </w:tcPr>
          <w:p w:rsidR="006D4B37" w:rsidRPr="004326E0" w:rsidRDefault="006D4B37" w:rsidP="006D4B37">
            <w:pPr>
              <w:jc w:val="center"/>
              <w:rPr>
                <w:rFonts w:ascii="Source Code Pro" w:hAnsi="Source Code Pro"/>
                <w:b/>
                <w:sz w:val="18"/>
                <w:szCs w:val="18"/>
              </w:rPr>
            </w:pPr>
            <w:r w:rsidRPr="004326E0">
              <w:rPr>
                <w:rFonts w:ascii="Source Code Pro" w:hAnsi="Source Code Pro"/>
                <w:b/>
                <w:sz w:val="18"/>
                <w:szCs w:val="18"/>
              </w:rPr>
              <w:t>ID</w:t>
            </w:r>
          </w:p>
        </w:tc>
        <w:tc>
          <w:tcPr>
            <w:tcW w:w="3363" w:type="pct"/>
            <w:tcBorders>
              <w:top w:val="single" w:sz="4" w:space="0" w:color="auto"/>
              <w:left w:val="single" w:sz="4" w:space="0" w:color="auto"/>
              <w:bottom w:val="single" w:sz="4" w:space="0" w:color="auto"/>
              <w:right w:val="single" w:sz="4" w:space="0" w:color="auto"/>
            </w:tcBorders>
            <w:vAlign w:val="center"/>
          </w:tcPr>
          <w:p w:rsidR="006D4B37" w:rsidRPr="004326E0" w:rsidRDefault="006D4B37" w:rsidP="006D4B37">
            <w:pPr>
              <w:rPr>
                <w:rFonts w:ascii="Source Code Pro" w:hAnsi="Source Code Pro"/>
                <w:b/>
                <w:sz w:val="18"/>
                <w:szCs w:val="18"/>
              </w:rPr>
            </w:pPr>
            <w:r w:rsidRPr="004326E0">
              <w:rPr>
                <w:rFonts w:ascii="Source Code Pro" w:hAnsi="Source Code Pro"/>
                <w:b/>
                <w:sz w:val="18"/>
                <w:szCs w:val="18"/>
              </w:rPr>
              <w:t>TIPO CONTROLLO</w:t>
            </w:r>
          </w:p>
        </w:tc>
        <w:tc>
          <w:tcPr>
            <w:tcW w:w="1354" w:type="pct"/>
            <w:tcBorders>
              <w:top w:val="single" w:sz="4" w:space="0" w:color="auto"/>
              <w:left w:val="single" w:sz="4" w:space="0" w:color="auto"/>
              <w:bottom w:val="single" w:sz="4" w:space="0" w:color="auto"/>
              <w:right w:val="single" w:sz="4" w:space="0" w:color="auto"/>
            </w:tcBorders>
            <w:vAlign w:val="center"/>
          </w:tcPr>
          <w:p w:rsidR="006D4B37" w:rsidRPr="004326E0" w:rsidRDefault="006D4B37" w:rsidP="006D4B37">
            <w:pPr>
              <w:jc w:val="center"/>
              <w:rPr>
                <w:rFonts w:ascii="Source Code Pro" w:hAnsi="Source Code Pro"/>
                <w:b/>
                <w:sz w:val="18"/>
                <w:szCs w:val="18"/>
                <w:lang w:val="en-US"/>
              </w:rPr>
            </w:pPr>
            <w:r w:rsidRPr="004326E0">
              <w:rPr>
                <w:rFonts w:ascii="Source Code Pro" w:hAnsi="Source Code Pro"/>
                <w:b/>
                <w:sz w:val="18"/>
                <w:szCs w:val="18"/>
                <w:lang w:val="en-US"/>
              </w:rPr>
              <w:t>BLOCCANTE</w:t>
            </w:r>
            <w:r w:rsidRPr="009C7D5E">
              <w:rPr>
                <w:rFonts w:ascii="Verdana" w:hAnsi="Verdana"/>
                <w:b/>
                <w:sz w:val="18"/>
                <w:szCs w:val="18"/>
                <w:lang w:val="en-US"/>
              </w:rPr>
              <w:t>*</w:t>
            </w:r>
          </w:p>
        </w:tc>
      </w:tr>
      <w:tr w:rsidR="006D4B37" w:rsidTr="006D4B37">
        <w:tc>
          <w:tcPr>
            <w:tcW w:w="283" w:type="pct"/>
            <w:vAlign w:val="center"/>
          </w:tcPr>
          <w:p w:rsidR="006D4B37" w:rsidRDefault="006D4B37" w:rsidP="006D4B37">
            <w:pPr>
              <w:jc w:val="center"/>
              <w:rPr>
                <w:rFonts w:ascii="Source Code Pro" w:hAnsi="Source Code Pro"/>
                <w:sz w:val="18"/>
                <w:szCs w:val="18"/>
              </w:rPr>
            </w:pPr>
            <w:r>
              <w:rPr>
                <w:rFonts w:ascii="Source Code Pro" w:hAnsi="Source Code Pro"/>
                <w:sz w:val="18"/>
                <w:szCs w:val="18"/>
              </w:rPr>
              <w:t>16</w:t>
            </w:r>
          </w:p>
        </w:tc>
        <w:tc>
          <w:tcPr>
            <w:tcW w:w="3363" w:type="pct"/>
          </w:tcPr>
          <w:p w:rsidR="006D4B37" w:rsidRPr="000D4A04" w:rsidRDefault="006D4B37" w:rsidP="006D4B37">
            <w:pPr>
              <w:rPr>
                <w:rFonts w:ascii="Source Code Pro" w:hAnsi="Source Code Pro"/>
                <w:sz w:val="18"/>
                <w:szCs w:val="18"/>
              </w:rPr>
            </w:pPr>
            <w:r w:rsidRPr="000D4A04">
              <w:rPr>
                <w:rFonts w:ascii="Source Code Pro" w:hAnsi="Source Code Pro"/>
                <w:sz w:val="18"/>
                <w:szCs w:val="18"/>
              </w:rPr>
              <w:t>[V</w:t>
            </w:r>
            <w:r>
              <w:rPr>
                <w:rFonts w:ascii="Source Code Pro" w:hAnsi="Source Code Pro"/>
                <w:sz w:val="18"/>
                <w:szCs w:val="18"/>
              </w:rPr>
              <w:t>ERIFICA_FIRMA</w:t>
            </w:r>
            <w:r w:rsidRPr="000D4A04">
              <w:rPr>
                <w:rFonts w:ascii="Source Code Pro" w:hAnsi="Source Code Pro"/>
                <w:sz w:val="18"/>
                <w:szCs w:val="18"/>
              </w:rPr>
              <w:t xml:space="preserve">]: </w:t>
            </w:r>
            <w:r w:rsidRPr="00647F23">
              <w:rPr>
                <w:rFonts w:ascii="Source Code Pro" w:hAnsi="Source Code Pro"/>
                <w:sz w:val="18"/>
                <w:szCs w:val="18"/>
              </w:rPr>
              <w:t>Verifica della validità della firma per ogni file contenuto nel SIP.</w:t>
            </w:r>
          </w:p>
        </w:tc>
        <w:tc>
          <w:tcPr>
            <w:tcW w:w="1354" w:type="pct"/>
            <w:vAlign w:val="center"/>
          </w:tcPr>
          <w:p w:rsidR="006D4B37" w:rsidRPr="0037580A" w:rsidRDefault="006D4B37" w:rsidP="006D4B37">
            <w:pPr>
              <w:jc w:val="center"/>
              <w:rPr>
                <w:rFonts w:ascii="Source Code Pro" w:hAnsi="Source Code Pro"/>
                <w:sz w:val="18"/>
                <w:szCs w:val="18"/>
              </w:rPr>
            </w:pPr>
            <w:r>
              <w:rPr>
                <w:rFonts w:ascii="Source Code Pro" w:hAnsi="Source Code Pro"/>
                <w:b/>
                <w:sz w:val="18"/>
                <w:szCs w:val="18"/>
              </w:rPr>
              <w:t>NO</w:t>
            </w:r>
          </w:p>
        </w:tc>
      </w:tr>
      <w:tr w:rsidR="006D4B37" w:rsidTr="006D4B37">
        <w:tc>
          <w:tcPr>
            <w:tcW w:w="283" w:type="pct"/>
            <w:vAlign w:val="center"/>
          </w:tcPr>
          <w:p w:rsidR="006D4B37" w:rsidRPr="0035523D" w:rsidRDefault="006D4B37" w:rsidP="006D4B37">
            <w:pPr>
              <w:jc w:val="center"/>
              <w:rPr>
                <w:rFonts w:ascii="Source Code Pro" w:hAnsi="Source Code Pro"/>
                <w:sz w:val="18"/>
                <w:szCs w:val="18"/>
              </w:rPr>
            </w:pPr>
            <w:r>
              <w:rPr>
                <w:rFonts w:ascii="Source Code Pro" w:hAnsi="Source Code Pro"/>
                <w:sz w:val="18"/>
                <w:szCs w:val="18"/>
              </w:rPr>
              <w:t>17</w:t>
            </w:r>
          </w:p>
        </w:tc>
        <w:tc>
          <w:tcPr>
            <w:tcW w:w="3363" w:type="pct"/>
          </w:tcPr>
          <w:p w:rsidR="006D4B37" w:rsidRPr="000D4A04" w:rsidRDefault="006D4B37" w:rsidP="006D4B37">
            <w:pPr>
              <w:rPr>
                <w:rFonts w:ascii="Source Code Pro" w:hAnsi="Source Code Pro"/>
                <w:sz w:val="18"/>
                <w:szCs w:val="18"/>
              </w:rPr>
            </w:pPr>
            <w:r w:rsidRPr="000D4A04">
              <w:rPr>
                <w:rFonts w:ascii="Source Code Pro" w:hAnsi="Source Code Pro"/>
                <w:sz w:val="18"/>
                <w:szCs w:val="18"/>
              </w:rPr>
              <w:t xml:space="preserve">[VIRUS_CHECK]: controllo presenza di virus per ogni file contenuto nel SIP. </w:t>
            </w:r>
          </w:p>
        </w:tc>
        <w:tc>
          <w:tcPr>
            <w:tcW w:w="1354" w:type="pct"/>
            <w:vAlign w:val="center"/>
          </w:tcPr>
          <w:p w:rsidR="006D4B37" w:rsidRPr="004C095D" w:rsidRDefault="006D4B37" w:rsidP="006D4B37">
            <w:pPr>
              <w:jc w:val="center"/>
              <w:rPr>
                <w:rFonts w:ascii="Source Code Pro" w:hAnsi="Source Code Pro"/>
                <w:b/>
                <w:sz w:val="18"/>
                <w:szCs w:val="18"/>
              </w:rPr>
            </w:pPr>
            <w:r>
              <w:rPr>
                <w:rFonts w:ascii="Source Code Pro" w:hAnsi="Source Code Pro"/>
                <w:b/>
                <w:sz w:val="18"/>
                <w:szCs w:val="18"/>
              </w:rPr>
              <w:t>NO</w:t>
            </w:r>
          </w:p>
        </w:tc>
      </w:tr>
    </w:tbl>
    <w:p w:rsidR="006D4B37" w:rsidRDefault="006D4B37" w:rsidP="006D4B37">
      <w:pPr>
        <w:rPr>
          <w:rFonts w:ascii="Verdana" w:hAnsi="Verdana"/>
          <w:i/>
          <w:sz w:val="18"/>
          <w:szCs w:val="18"/>
        </w:rPr>
      </w:pPr>
      <w:r w:rsidRPr="009D1F5D">
        <w:rPr>
          <w:rFonts w:ascii="Verdana" w:hAnsi="Verdana"/>
          <w:sz w:val="18"/>
          <w:szCs w:val="18"/>
        </w:rPr>
        <w:t xml:space="preserve">(*) </w:t>
      </w:r>
      <w:r>
        <w:rPr>
          <w:rFonts w:ascii="Verdana" w:hAnsi="Verdana"/>
          <w:i/>
          <w:sz w:val="18"/>
          <w:szCs w:val="18"/>
        </w:rPr>
        <w:t>SI</w:t>
      </w:r>
      <w:r w:rsidRPr="00647F23">
        <w:rPr>
          <w:rFonts w:ascii="Verdana" w:hAnsi="Verdana"/>
          <w:i/>
          <w:sz w:val="18"/>
          <w:szCs w:val="18"/>
        </w:rPr>
        <w:t xml:space="preserve"> o N</w:t>
      </w:r>
      <w:r>
        <w:rPr>
          <w:rFonts w:ascii="Verdana" w:hAnsi="Verdana"/>
          <w:i/>
          <w:sz w:val="18"/>
          <w:szCs w:val="18"/>
        </w:rPr>
        <w:t>O</w:t>
      </w:r>
      <w:r w:rsidRPr="00647F23">
        <w:rPr>
          <w:rFonts w:ascii="Verdana" w:hAnsi="Verdana"/>
          <w:i/>
          <w:sz w:val="18"/>
          <w:szCs w:val="18"/>
        </w:rPr>
        <w:t>, a seconda che la funzione debba essere bloccante o meno</w:t>
      </w:r>
      <w:r>
        <w:rPr>
          <w:rFonts w:ascii="Verdana" w:hAnsi="Verdana"/>
          <w:i/>
          <w:sz w:val="18"/>
          <w:szCs w:val="18"/>
        </w:rPr>
        <w:t>.</w:t>
      </w:r>
    </w:p>
    <w:p w:rsidR="006D4B37" w:rsidRDefault="006D4B37" w:rsidP="006D4B37">
      <w:pPr>
        <w:rPr>
          <w:rFonts w:ascii="Verdana" w:hAnsi="Verdana"/>
          <w:i/>
          <w:sz w:val="18"/>
          <w:szCs w:val="18"/>
        </w:rPr>
      </w:pPr>
    </w:p>
    <w:p w:rsidR="006D4B37" w:rsidRDefault="006D4B37" w:rsidP="006D4B37">
      <w:pPr>
        <w:rPr>
          <w:rFonts w:ascii="Verdana" w:hAnsi="Verdana"/>
          <w:i/>
          <w:sz w:val="18"/>
          <w:szCs w:val="18"/>
        </w:rPr>
      </w:pPr>
    </w:p>
    <w:p w:rsidR="00E60451" w:rsidRPr="002266C0" w:rsidRDefault="00E60451" w:rsidP="00E60451">
      <w:pPr>
        <w:pStyle w:val="Titolo1"/>
        <w:numPr>
          <w:ilvl w:val="0"/>
          <w:numId w:val="38"/>
        </w:numPr>
        <w:rPr>
          <w:rFonts w:cs="Arial"/>
        </w:rPr>
      </w:pPr>
      <w:bookmarkStart w:id="76" w:name="_Toc228980737"/>
      <w:bookmarkStart w:id="77" w:name="_Toc230857613"/>
      <w:r w:rsidRPr="002266C0">
        <w:rPr>
          <w:rFonts w:cs="Arial"/>
        </w:rPr>
        <w:lastRenderedPageBreak/>
        <w:t>Tipologie di unità archivistica</w:t>
      </w:r>
      <w:bookmarkEnd w:id="76"/>
      <w:bookmarkEnd w:id="77"/>
    </w:p>
    <w:p w:rsidR="00E60451" w:rsidRPr="008D3828" w:rsidRDefault="00E60451" w:rsidP="00E60451">
      <w:pPr>
        <w:pStyle w:val="NormaleWeb"/>
        <w:jc w:val="both"/>
        <w:rPr>
          <w:rFonts w:ascii="Arial" w:eastAsiaTheme="minorEastAsia" w:hAnsi="Arial" w:cs="Arial"/>
          <w:sz w:val="20"/>
          <w:szCs w:val="20"/>
          <w:lang w:eastAsia="en-US"/>
        </w:rPr>
      </w:pPr>
      <w:r>
        <w:rPr>
          <w:rFonts w:ascii="Arial" w:eastAsiaTheme="minorEastAsia" w:hAnsi="Arial" w:cs="Arial"/>
          <w:sz w:val="20"/>
          <w:szCs w:val="20"/>
          <w:lang w:eastAsia="en-US"/>
        </w:rPr>
        <w:t>L’unità</w:t>
      </w:r>
      <w:r w:rsidRPr="008D3828">
        <w:rPr>
          <w:rFonts w:ascii="Arial" w:eastAsiaTheme="minorEastAsia" w:hAnsi="Arial" w:cs="Arial"/>
          <w:bCs/>
          <w:sz w:val="20"/>
          <w:szCs w:val="20"/>
          <w:lang w:eastAsia="en-US"/>
        </w:rPr>
        <w:t xml:space="preserve"> archivistica</w:t>
      </w:r>
      <w:r w:rsidRPr="008D3828">
        <w:rPr>
          <w:rFonts w:ascii="Arial" w:eastAsiaTheme="minorEastAsia" w:hAnsi="Arial" w:cs="Arial"/>
          <w:sz w:val="20"/>
          <w:szCs w:val="20"/>
          <w:lang w:eastAsia="en-US"/>
        </w:rPr>
        <w:t xml:space="preserve"> rappresenta l’insieme organico di una o più </w:t>
      </w:r>
      <w:r w:rsidRPr="008D3828">
        <w:rPr>
          <w:rFonts w:ascii="Arial" w:eastAsiaTheme="minorEastAsia" w:hAnsi="Arial" w:cs="Arial"/>
          <w:bCs/>
          <w:sz w:val="20"/>
          <w:szCs w:val="20"/>
          <w:lang w:eastAsia="en-US"/>
        </w:rPr>
        <w:t>unità documentarie</w:t>
      </w:r>
      <w:r w:rsidRPr="008D3828">
        <w:rPr>
          <w:rFonts w:ascii="Arial" w:eastAsiaTheme="minorEastAsia" w:hAnsi="Arial" w:cs="Arial"/>
          <w:sz w:val="20"/>
          <w:szCs w:val="20"/>
          <w:lang w:eastAsia="en-US"/>
        </w:rPr>
        <w:t xml:space="preserve"> tra loro correlate, costituendo un livello superiore di organizzazione del fondo o del complesso archivistico. La definizione delle </w:t>
      </w:r>
      <w:r w:rsidRPr="008D3828">
        <w:rPr>
          <w:rFonts w:ascii="Arial" w:eastAsiaTheme="minorEastAsia" w:hAnsi="Arial" w:cs="Arial"/>
          <w:bCs/>
          <w:sz w:val="20"/>
          <w:szCs w:val="20"/>
          <w:lang w:eastAsia="en-US"/>
        </w:rPr>
        <w:t>tipologie di unità archivistiche</w:t>
      </w:r>
      <w:r w:rsidRPr="008D3828">
        <w:rPr>
          <w:rFonts w:ascii="Arial" w:eastAsiaTheme="minorEastAsia" w:hAnsi="Arial" w:cs="Arial"/>
          <w:sz w:val="20"/>
          <w:szCs w:val="20"/>
          <w:lang w:eastAsia="en-US"/>
        </w:rPr>
        <w:t xml:space="preserve"> consente di strutturare in modo coerente il sistema di archiviazione, garantendo la corretta ricostruzione dei rapporti funzionali e logici tra i documenti.</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694"/>
        <w:gridCol w:w="3507"/>
      </w:tblGrid>
      <w:tr w:rsidR="00E60451" w:rsidRPr="009E2207" w:rsidTr="00E60451">
        <w:tc>
          <w:tcPr>
            <w:tcW w:w="1771" w:type="pct"/>
            <w:vAlign w:val="center"/>
          </w:tcPr>
          <w:p w:rsidR="00E60451" w:rsidRPr="00AD3597" w:rsidRDefault="00E60451" w:rsidP="00E60451">
            <w:pPr>
              <w:spacing w:after="0" w:line="240" w:lineRule="auto"/>
              <w:rPr>
                <w:rFonts w:ascii="Arial" w:hAnsi="Arial" w:cs="Arial"/>
                <w:b/>
                <w:sz w:val="20"/>
                <w:szCs w:val="20"/>
              </w:rPr>
            </w:pPr>
            <w:r>
              <w:rPr>
                <w:rFonts w:ascii="Arial" w:hAnsi="Arial" w:cs="Arial"/>
                <w:b/>
                <w:sz w:val="20"/>
                <w:szCs w:val="20"/>
              </w:rPr>
              <w:t>Unità</w:t>
            </w:r>
            <w:r w:rsidRPr="00AD3597">
              <w:rPr>
                <w:rFonts w:ascii="Arial" w:hAnsi="Arial" w:cs="Arial"/>
                <w:b/>
                <w:sz w:val="20"/>
                <w:szCs w:val="20"/>
              </w:rPr>
              <w:t xml:space="preserve"> </w:t>
            </w:r>
            <w:r>
              <w:rPr>
                <w:rFonts w:ascii="Arial" w:hAnsi="Arial" w:cs="Arial"/>
                <w:b/>
                <w:sz w:val="20"/>
                <w:szCs w:val="20"/>
              </w:rPr>
              <w:t>Archivistica</w:t>
            </w:r>
          </w:p>
        </w:tc>
        <w:tc>
          <w:tcPr>
            <w:tcW w:w="1402" w:type="pct"/>
            <w:vAlign w:val="center"/>
          </w:tcPr>
          <w:p w:rsidR="00E60451" w:rsidRPr="00AD3597" w:rsidRDefault="00E60451" w:rsidP="00E60451">
            <w:pPr>
              <w:spacing w:after="0" w:line="240" w:lineRule="auto"/>
              <w:rPr>
                <w:rFonts w:ascii="Arial" w:hAnsi="Arial" w:cs="Arial"/>
                <w:b/>
                <w:sz w:val="20"/>
                <w:szCs w:val="20"/>
              </w:rPr>
            </w:pPr>
            <w:r w:rsidRPr="00AD3597">
              <w:rPr>
                <w:rFonts w:ascii="Arial" w:hAnsi="Arial" w:cs="Arial"/>
                <w:b/>
                <w:sz w:val="20"/>
                <w:szCs w:val="20"/>
              </w:rPr>
              <w:t xml:space="preserve">Modalità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v</w:t>
            </w:r>
            <w:r w:rsidRPr="00AD3597">
              <w:rPr>
                <w:rFonts w:ascii="Arial" w:hAnsi="Arial" w:cs="Arial"/>
                <w:b/>
                <w:sz w:val="20"/>
                <w:szCs w:val="20"/>
              </w:rPr>
              <w:t>ersamento</w:t>
            </w:r>
          </w:p>
        </w:tc>
        <w:tc>
          <w:tcPr>
            <w:tcW w:w="1826" w:type="pct"/>
            <w:vAlign w:val="center"/>
          </w:tcPr>
          <w:p w:rsidR="00E60451" w:rsidRPr="00AD3597" w:rsidRDefault="00E60451" w:rsidP="00E60451">
            <w:pPr>
              <w:spacing w:after="0" w:line="240" w:lineRule="auto"/>
              <w:rPr>
                <w:rFonts w:ascii="Arial" w:hAnsi="Arial" w:cs="Arial"/>
                <w:b/>
                <w:sz w:val="20"/>
                <w:szCs w:val="20"/>
              </w:rPr>
            </w:pPr>
            <w:r w:rsidRPr="00AD3597">
              <w:rPr>
                <w:rFonts w:ascii="Arial" w:hAnsi="Arial" w:cs="Arial"/>
                <w:b/>
                <w:sz w:val="20"/>
                <w:szCs w:val="20"/>
              </w:rPr>
              <w:t xml:space="preserve">Frequenza </w:t>
            </w:r>
            <w:r>
              <w:rPr>
                <w:rFonts w:ascii="Arial" w:hAnsi="Arial" w:cs="Arial"/>
                <w:b/>
                <w:sz w:val="20"/>
                <w:szCs w:val="20"/>
              </w:rPr>
              <w:t>d</w:t>
            </w:r>
            <w:r w:rsidRPr="00AD3597">
              <w:rPr>
                <w:rFonts w:ascii="Arial" w:hAnsi="Arial" w:cs="Arial"/>
                <w:b/>
                <w:sz w:val="20"/>
                <w:szCs w:val="20"/>
              </w:rPr>
              <w:t xml:space="preserve">i </w:t>
            </w:r>
            <w:r>
              <w:rPr>
                <w:rFonts w:ascii="Arial" w:hAnsi="Arial" w:cs="Arial"/>
                <w:b/>
                <w:sz w:val="20"/>
                <w:szCs w:val="20"/>
              </w:rPr>
              <w:t>t</w:t>
            </w:r>
            <w:r w:rsidRPr="00AD3597">
              <w:rPr>
                <w:rFonts w:ascii="Arial" w:hAnsi="Arial" w:cs="Arial"/>
                <w:b/>
                <w:sz w:val="20"/>
                <w:szCs w:val="20"/>
              </w:rPr>
              <w:t>rasferimento</w:t>
            </w:r>
            <w:r>
              <w:rPr>
                <w:rStyle w:val="Rimandonotaapidipagina"/>
                <w:rFonts w:ascii="Arial" w:hAnsi="Arial" w:cs="Arial"/>
                <w:b/>
                <w:sz w:val="20"/>
                <w:szCs w:val="20"/>
              </w:rPr>
              <w:footnoteReference w:id="4"/>
            </w:r>
          </w:p>
        </w:tc>
      </w:tr>
      <w:tr w:rsidR="00E60451" w:rsidRPr="009E2207" w:rsidTr="00E60451">
        <w:trPr>
          <w:trHeight w:val="556"/>
        </w:trPr>
        <w:tc>
          <w:tcPr>
            <w:tcW w:w="1771" w:type="pct"/>
            <w:vAlign w:val="center"/>
          </w:tcPr>
          <w:p w:rsidR="00E60451" w:rsidRPr="001B2B66" w:rsidRDefault="00E60451" w:rsidP="00E60451">
            <w:pPr>
              <w:spacing w:line="276" w:lineRule="auto"/>
              <w:rPr>
                <w:rFonts w:ascii="Source Code Pro" w:hAnsi="Source Code Pro" w:cs="Courier New"/>
                <w:sz w:val="18"/>
                <w:szCs w:val="18"/>
              </w:rPr>
            </w:pPr>
            <w:r w:rsidRPr="001B2B66">
              <w:rPr>
                <w:rFonts w:ascii="Source Code Pro" w:hAnsi="Source Code Pro" w:cs="Courier New"/>
                <w:sz w:val="20"/>
                <w:szCs w:val="20"/>
              </w:rPr>
              <w:t>Fascicolo</w:t>
            </w:r>
          </w:p>
        </w:tc>
        <w:tc>
          <w:tcPr>
            <w:tcW w:w="1402" w:type="pct"/>
            <w:vAlign w:val="center"/>
          </w:tcPr>
          <w:p w:rsidR="00E60451" w:rsidRPr="001B2B66" w:rsidRDefault="00E60451" w:rsidP="00E60451">
            <w:pPr>
              <w:spacing w:line="276" w:lineRule="auto"/>
              <w:rPr>
                <w:rFonts w:ascii="Source Code Pro" w:hAnsi="Source Code Pro" w:cs="Courier New"/>
                <w:sz w:val="18"/>
                <w:szCs w:val="18"/>
              </w:rPr>
            </w:pPr>
            <w:r w:rsidRPr="001B2B66">
              <w:rPr>
                <w:rFonts w:ascii="Source Code Pro" w:hAnsi="Source Code Pro" w:cs="Courier New"/>
                <w:sz w:val="20"/>
                <w:szCs w:val="20"/>
              </w:rPr>
              <w:t>API REST</w:t>
            </w:r>
          </w:p>
        </w:tc>
        <w:tc>
          <w:tcPr>
            <w:tcW w:w="1826" w:type="pct"/>
            <w:vAlign w:val="center"/>
          </w:tcPr>
          <w:p w:rsidR="00E60451" w:rsidRPr="001B2B66" w:rsidRDefault="00E60451" w:rsidP="00E60451">
            <w:pPr>
              <w:spacing w:line="276" w:lineRule="auto"/>
              <w:rPr>
                <w:rFonts w:ascii="Source Code Pro" w:hAnsi="Source Code Pro" w:cs="Courier New"/>
                <w:sz w:val="18"/>
                <w:szCs w:val="18"/>
              </w:rPr>
            </w:pPr>
            <w:r>
              <w:rPr>
                <w:rFonts w:ascii="Source Code Pro" w:hAnsi="Source Code Pro" w:cs="Courier New"/>
                <w:sz w:val="18"/>
                <w:szCs w:val="18"/>
              </w:rPr>
              <w:t>ANNUALE</w:t>
            </w:r>
          </w:p>
        </w:tc>
      </w:tr>
    </w:tbl>
    <w:p w:rsidR="006D4B37" w:rsidRDefault="006D4B37" w:rsidP="006D4B37">
      <w:r>
        <w:br w:type="page"/>
      </w:r>
    </w:p>
    <w:p w:rsidR="00E60451" w:rsidRPr="002266C0" w:rsidRDefault="00E60451" w:rsidP="00E60451">
      <w:pPr>
        <w:pStyle w:val="Titolo2"/>
      </w:pPr>
      <w:bookmarkStart w:id="78" w:name="_Toc153467935"/>
      <w:bookmarkStart w:id="79" w:name="_Toc228980738"/>
      <w:bookmarkStart w:id="80" w:name="_Toc230857614"/>
      <w:r w:rsidRPr="002266C0">
        <w:lastRenderedPageBreak/>
        <w:t xml:space="preserve">Metadati – </w:t>
      </w:r>
      <w:bookmarkEnd w:id="78"/>
      <w:bookmarkEnd w:id="79"/>
      <w:r w:rsidR="004D5BC9">
        <w:t>[Indicare nome dell’Unità archivistica]</w:t>
      </w:r>
      <w:bookmarkEnd w:id="80"/>
    </w:p>
    <w:p w:rsidR="00E60451" w:rsidRPr="00B96F5E" w:rsidRDefault="00E60451" w:rsidP="00E60451">
      <w:pPr>
        <w:pStyle w:val="Titolo4"/>
        <w:numPr>
          <w:ilvl w:val="2"/>
          <w:numId w:val="38"/>
        </w:numPr>
        <w:tabs>
          <w:tab w:val="left" w:pos="851"/>
          <w:tab w:val="left" w:pos="993"/>
        </w:tabs>
        <w:spacing w:line="360" w:lineRule="auto"/>
        <w:ind w:hanging="1440"/>
      </w:pPr>
      <w:bookmarkStart w:id="81" w:name="_Toc153467936"/>
      <w:r w:rsidRPr="00B96F5E">
        <w:t>&lt;Intestazione&gt;</w:t>
      </w:r>
      <w:bookmarkEnd w:id="8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313"/>
        <w:gridCol w:w="5340"/>
      </w:tblGrid>
      <w:tr w:rsidR="00E60451" w:rsidRPr="00B96F5E" w:rsidTr="00E60451">
        <w:trPr>
          <w:trHeight w:val="283"/>
        </w:trPr>
        <w:tc>
          <w:tcPr>
            <w:tcW w:w="101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0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8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202"/>
        </w:trPr>
        <w:tc>
          <w:tcPr>
            <w:tcW w:w="1016" w:type="pct"/>
            <w:vAlign w:val="center"/>
          </w:tcPr>
          <w:p w:rsidR="00E60451" w:rsidRPr="00B96F5E" w:rsidRDefault="00E60451" w:rsidP="00E60451">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w:t>
            </w:r>
          </w:p>
        </w:tc>
        <w:tc>
          <w:tcPr>
            <w:tcW w:w="1204" w:type="pct"/>
            <w:vAlign w:val="center"/>
          </w:tcPr>
          <w:p w:rsidR="00E60451" w:rsidRPr="00B96F5E" w:rsidRDefault="00E60451" w:rsidP="00E60451">
            <w:pPr>
              <w:spacing w:line="276" w:lineRule="auto"/>
              <w:jc w:val="center"/>
              <w:rPr>
                <w:rFonts w:ascii="Source Code Pro" w:hAnsi="Source Code Pro" w:cs="Courier New"/>
                <w:sz w:val="18"/>
                <w:szCs w:val="18"/>
              </w:rPr>
            </w:pPr>
            <w:r>
              <w:rPr>
                <w:rFonts w:ascii="Source Code Pro" w:hAnsi="Source Code Pro" w:cs="Courier New"/>
                <w:sz w:val="18"/>
                <w:szCs w:val="18"/>
              </w:rPr>
              <w:t>2.0</w:t>
            </w:r>
          </w:p>
        </w:tc>
        <w:tc>
          <w:tcPr>
            <w:tcW w:w="2781" w:type="pct"/>
            <w:vAlign w:val="center"/>
          </w:tcPr>
          <w:p w:rsidR="00E60451" w:rsidRDefault="00E60451" w:rsidP="00E60451">
            <w:pPr>
              <w:spacing w:line="276" w:lineRule="auto"/>
              <w:jc w:val="both"/>
              <w:rPr>
                <w:rFonts w:ascii="Source Code Pro" w:hAnsi="Source Code Pro" w:cs="Courier New"/>
                <w:sz w:val="18"/>
                <w:szCs w:val="18"/>
              </w:rPr>
            </w:pPr>
            <w:r w:rsidRPr="00B96F5E">
              <w:rPr>
                <w:rFonts w:ascii="Source Code Pro" w:hAnsi="Source Code Pro" w:cs="Courier New"/>
                <w:sz w:val="18"/>
                <w:szCs w:val="18"/>
              </w:rPr>
              <w:t>Versione dei web service di versamento</w:t>
            </w:r>
            <w:r>
              <w:rPr>
                <w:rFonts w:ascii="Source Code Pro" w:hAnsi="Source Code Pro" w:cs="Courier New"/>
                <w:sz w:val="18"/>
                <w:szCs w:val="18"/>
              </w:rPr>
              <w:t xml:space="preserve">. A seconda della versione adottata, vengono effettuati specifici controlli (vedi </w:t>
            </w:r>
            <w:hyperlink r:id="rId11" w:history="1">
              <w:r w:rsidRPr="008E40F9">
                <w:rPr>
                  <w:rStyle w:val="Collegamentoipertestuale"/>
                  <w:rFonts w:ascii="Source Code Pro" w:hAnsi="Source Code Pro" w:cs="Courier New"/>
                  <w:sz w:val="18"/>
                  <w:szCs w:val="18"/>
                </w:rPr>
                <w:t>Specifiche tecniche del servizio di versamento</w:t>
              </w:r>
            </w:hyperlink>
            <w:r>
              <w:rPr>
                <w:rFonts w:ascii="Source Code Pro" w:hAnsi="Source Code Pro" w:cs="Courier New"/>
                <w:sz w:val="18"/>
                <w:szCs w:val="18"/>
              </w:rPr>
              <w:t>)</w:t>
            </w:r>
          </w:p>
          <w:p w:rsidR="00E60451" w:rsidRPr="00B96F5E" w:rsidRDefault="00E60451" w:rsidP="00E60451">
            <w:pPr>
              <w:spacing w:line="276" w:lineRule="auto"/>
              <w:jc w:val="both"/>
              <w:rPr>
                <w:rFonts w:ascii="Source Code Pro" w:hAnsi="Source Code Pro" w:cs="Courier New"/>
                <w:sz w:val="18"/>
                <w:szCs w:val="18"/>
              </w:rPr>
            </w:pPr>
            <w:r w:rsidRPr="00B75A30">
              <w:rPr>
                <w:rFonts w:ascii="Source Code Pro" w:hAnsi="Source Code Pro" w:cs="Courier New"/>
                <w:sz w:val="18"/>
                <w:szCs w:val="18"/>
              </w:rPr>
              <w:t>Occorrenza: obbligatorio</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82" w:name="_Toc153467937"/>
      <w:r w:rsidRPr="00B96F5E">
        <w:t>&lt;Versatore&gt;</w:t>
      </w:r>
      <w:bookmarkEnd w:id="82"/>
    </w:p>
    <w:tbl>
      <w:tblPr>
        <w:tblW w:w="494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49"/>
        <w:gridCol w:w="2293"/>
        <w:gridCol w:w="5368"/>
      </w:tblGrid>
      <w:tr w:rsidR="00E60451" w:rsidRPr="00B96F5E" w:rsidTr="0053255E">
        <w:trPr>
          <w:trHeight w:val="283"/>
        </w:trPr>
        <w:tc>
          <w:tcPr>
            <w:tcW w:w="1014"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93"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93"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4" w:type="pct"/>
            <w:tcBorders>
              <w:top w:val="single" w:sz="4" w:space="0" w:color="auto"/>
            </w:tcBorders>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Ambiente</w:t>
            </w:r>
          </w:p>
        </w:tc>
        <w:tc>
          <w:tcPr>
            <w:tcW w:w="1193" w:type="pct"/>
            <w:tcBorders>
              <w:top w:val="single" w:sz="4" w:space="0" w:color="auto"/>
            </w:tcBorders>
            <w:vAlign w:val="center"/>
          </w:tcPr>
          <w:p w:rsidR="00E60451" w:rsidRPr="00B96F5E" w:rsidRDefault="00E60451" w:rsidP="00E60451">
            <w:pPr>
              <w:spacing w:line="276" w:lineRule="auto"/>
              <w:rPr>
                <w:rFonts w:ascii="Source Code Pro" w:hAnsi="Source Code Pro" w:cs="Courier New"/>
                <w:sz w:val="18"/>
                <w:szCs w:val="18"/>
                <w:lang w:val="fr-FR"/>
              </w:rPr>
            </w:pPr>
          </w:p>
          <w:p w:rsidR="00E60451" w:rsidRPr="00B96F5E" w:rsidRDefault="00E60451" w:rsidP="00E60451">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w:t>
            </w:r>
          </w:p>
          <w:p w:rsidR="00E60451" w:rsidRPr="00B96F5E" w:rsidRDefault="00E60451" w:rsidP="00E60451">
            <w:pPr>
              <w:spacing w:line="276" w:lineRule="auto"/>
              <w:rPr>
                <w:rFonts w:ascii="Source Code Pro" w:hAnsi="Source Code Pro" w:cs="Courier New"/>
                <w:sz w:val="18"/>
                <w:szCs w:val="18"/>
                <w:lang w:val="fr-FR"/>
              </w:rPr>
            </w:pPr>
            <w:r w:rsidRPr="00B96F5E">
              <w:rPr>
                <w:rFonts w:ascii="Source Code Pro" w:hAnsi="Source Code Pro" w:cs="Courier New"/>
                <w:sz w:val="18"/>
                <w:szCs w:val="18"/>
                <w:lang w:val="fr-FR"/>
              </w:rPr>
              <w:t>MARCHE DIGIP_PRE</w:t>
            </w:r>
          </w:p>
          <w:p w:rsidR="00E60451" w:rsidRPr="00B96F5E" w:rsidRDefault="00E60451" w:rsidP="00E60451">
            <w:pPr>
              <w:spacing w:line="276" w:lineRule="auto"/>
              <w:rPr>
                <w:rFonts w:ascii="Source Code Pro" w:hAnsi="Source Code Pro" w:cs="Courier New"/>
                <w:sz w:val="18"/>
                <w:szCs w:val="18"/>
                <w:lang w:val="fr-FR"/>
              </w:rPr>
            </w:pPr>
          </w:p>
        </w:tc>
        <w:tc>
          <w:tcPr>
            <w:tcW w:w="2793" w:type="pct"/>
            <w:tcBorders>
              <w:top w:val="single" w:sz="4" w:space="0" w:color="auto"/>
            </w:tcBorders>
            <w:vAlign w:val="center"/>
          </w:tcPr>
          <w:p w:rsidR="00E60451"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Ambiente assegnato da Marche DigiP per il versamento (in produzione il valore è MARCHE DIGIP, gli altri sono utilizzati nelle varie fasi in cui si articolano i test).</w:t>
            </w:r>
          </w:p>
          <w:p w:rsidR="00E60451" w:rsidRPr="00B96F5E" w:rsidRDefault="00E60451" w:rsidP="00E60451">
            <w:pPr>
              <w:spacing w:line="276" w:lineRule="auto"/>
              <w:rPr>
                <w:rFonts w:ascii="Source Code Pro" w:hAnsi="Source Code Pro" w:cs="Courier New"/>
                <w:sz w:val="18"/>
                <w:szCs w:val="18"/>
              </w:rPr>
            </w:pPr>
            <w:r w:rsidRPr="00B75A30">
              <w:rPr>
                <w:rFonts w:ascii="Source Code Pro" w:hAnsi="Source Code Pro" w:cs="Courier New"/>
                <w:sz w:val="18"/>
                <w:szCs w:val="18"/>
              </w:rPr>
              <w:t>Occorrenza: obbligatorio</w:t>
            </w:r>
          </w:p>
        </w:tc>
      </w:tr>
      <w:tr w:rsidR="00E60451"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4" w:type="pct"/>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Ente</w:t>
            </w:r>
          </w:p>
        </w:tc>
        <w:tc>
          <w:tcPr>
            <w:tcW w:w="1193" w:type="pct"/>
            <w:vAlign w:val="center"/>
          </w:tcPr>
          <w:p w:rsidR="00E60451" w:rsidRPr="00B96F5E" w:rsidRDefault="00E60451" w:rsidP="00E60451">
            <w:pPr>
              <w:spacing w:line="276" w:lineRule="auto"/>
              <w:rPr>
                <w:rFonts w:ascii="Source Code Pro" w:hAnsi="Source Code Pro" w:cs="Courier New"/>
                <w:sz w:val="18"/>
                <w:szCs w:val="18"/>
              </w:rPr>
            </w:pPr>
          </w:p>
        </w:tc>
        <w:tc>
          <w:tcPr>
            <w:tcW w:w="2793" w:type="pct"/>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 xml:space="preserve">Denominazione </w:t>
            </w:r>
            <w:r>
              <w:rPr>
                <w:rFonts w:ascii="Source Code Pro" w:hAnsi="Source Code Pro" w:cs="Courier New"/>
                <w:sz w:val="18"/>
                <w:szCs w:val="18"/>
              </w:rPr>
              <w:t>del Soggetto produttore</w:t>
            </w:r>
            <w:r w:rsidRPr="00B96F5E">
              <w:rPr>
                <w:rFonts w:ascii="Source Code Pro" w:hAnsi="Source Code Pro" w:cs="Courier New"/>
                <w:sz w:val="18"/>
                <w:szCs w:val="18"/>
              </w:rPr>
              <w:t xml:space="preserve"> versante</w:t>
            </w:r>
          </w:p>
        </w:tc>
      </w:tr>
      <w:tr w:rsidR="00E60451"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4" w:type="pct"/>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Struttura</w:t>
            </w:r>
          </w:p>
        </w:tc>
        <w:tc>
          <w:tcPr>
            <w:tcW w:w="1193" w:type="pct"/>
            <w:vAlign w:val="center"/>
          </w:tcPr>
          <w:p w:rsidR="00E60451" w:rsidRPr="00B96F5E" w:rsidRDefault="00E60451" w:rsidP="00E60451">
            <w:pPr>
              <w:spacing w:line="276" w:lineRule="auto"/>
              <w:rPr>
                <w:rFonts w:ascii="Source Code Pro" w:hAnsi="Source Code Pro" w:cs="Courier New"/>
                <w:sz w:val="18"/>
                <w:szCs w:val="18"/>
              </w:rPr>
            </w:pPr>
          </w:p>
        </w:tc>
        <w:tc>
          <w:tcPr>
            <w:tcW w:w="2793" w:type="pct"/>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Codice AOO registrato nell’Indice PA.  Se non è stata specificata alcuna AOO nell'Indice PA, riportare il codice IPA dell'Amministrazione</w:t>
            </w:r>
          </w:p>
        </w:tc>
      </w:tr>
      <w:tr w:rsidR="00E60451"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014" w:type="pct"/>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UserID</w:t>
            </w:r>
          </w:p>
        </w:tc>
        <w:tc>
          <w:tcPr>
            <w:tcW w:w="1193" w:type="pct"/>
            <w:vAlign w:val="center"/>
          </w:tcPr>
          <w:p w:rsidR="00E60451" w:rsidRPr="00B96F5E" w:rsidRDefault="00E60451" w:rsidP="00E60451">
            <w:pPr>
              <w:spacing w:line="276" w:lineRule="auto"/>
              <w:rPr>
                <w:rFonts w:ascii="Source Code Pro" w:hAnsi="Source Code Pro" w:cs="Courier New"/>
                <w:sz w:val="18"/>
                <w:szCs w:val="18"/>
              </w:rPr>
            </w:pPr>
          </w:p>
        </w:tc>
        <w:tc>
          <w:tcPr>
            <w:tcW w:w="2793" w:type="pct"/>
            <w:vAlign w:val="center"/>
          </w:tcPr>
          <w:p w:rsidR="00E60451" w:rsidRPr="00B96F5E" w:rsidRDefault="00E60451" w:rsidP="00E60451">
            <w:pPr>
              <w:spacing w:line="276" w:lineRule="auto"/>
              <w:rPr>
                <w:rFonts w:ascii="Source Code Pro" w:hAnsi="Source Code Pro" w:cs="Courier New"/>
                <w:sz w:val="18"/>
                <w:szCs w:val="18"/>
              </w:rPr>
            </w:pPr>
            <w:r w:rsidRPr="00B96F5E">
              <w:rPr>
                <w:rFonts w:ascii="Source Code Pro" w:hAnsi="Source Code Pro" w:cs="Courier New"/>
                <w:sz w:val="18"/>
                <w:szCs w:val="18"/>
              </w:rPr>
              <w:t>Utente versante, composto dal sis</w:t>
            </w:r>
            <w:r>
              <w:rPr>
                <w:rFonts w:ascii="Source Code Pro" w:hAnsi="Source Code Pro" w:cs="Courier New"/>
                <w:sz w:val="18"/>
                <w:szCs w:val="18"/>
              </w:rPr>
              <w:t>tema descritto al paragrafo 5.</w:t>
            </w:r>
            <w:r w:rsidRPr="00B96F5E">
              <w:rPr>
                <w:rFonts w:ascii="Source Code Pro" w:hAnsi="Source Code Pro" w:cs="Courier New"/>
                <w:sz w:val="18"/>
                <w:szCs w:val="18"/>
              </w:rPr>
              <w:t>1 da un codice identificante la tipologia di ente (C per Comune, P per Provincia, UM per Unione Montana) e dal nominativo dell’Ente (Es.: PALEO_C_ROCCASCURA)</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83" w:name="_Toc153467938"/>
      <w:r w:rsidRPr="00B96F5E">
        <w:t>&lt;Chiave&gt;</w:t>
      </w:r>
      <w:bookmarkEnd w:id="83"/>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46"/>
        <w:gridCol w:w="2253"/>
        <w:gridCol w:w="5205"/>
      </w:tblGrid>
      <w:tr w:rsidR="00E60451" w:rsidRPr="00B96F5E" w:rsidTr="00E60451">
        <w:trPr>
          <w:trHeight w:val="283"/>
        </w:trPr>
        <w:tc>
          <w:tcPr>
            <w:tcW w:w="1117"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3"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10"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Chiave</w:t>
            </w:r>
          </w:p>
        </w:tc>
        <w:tc>
          <w:tcPr>
            <w:tcW w:w="1173"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StringNVMax100Type</w:t>
            </w:r>
          </w:p>
        </w:tc>
        <w:tc>
          <w:tcPr>
            <w:tcW w:w="2710" w:type="pct"/>
            <w:tcBorders>
              <w:top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Identificativo univoco dell’aggregazione. Il valore deve corrispondere a quello del metadato IdAggregazionne del ProfiloAggregazione.</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lastRenderedPageBreak/>
              <w:t>Occorrenza: obbligatorio</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84" w:name="_Toc153467939"/>
      <w:r w:rsidRPr="00B96F5E">
        <w:lastRenderedPageBreak/>
        <w:t>&lt;</w:t>
      </w:r>
      <w:r w:rsidRPr="004B59FA">
        <w:t>TipologiaUnitaArchivistica</w:t>
      </w:r>
      <w:r w:rsidRPr="00B96F5E">
        <w:t>&gt;</w:t>
      </w:r>
      <w:bookmarkEnd w:id="84"/>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024"/>
        <w:gridCol w:w="2052"/>
        <w:gridCol w:w="4528"/>
      </w:tblGrid>
      <w:tr w:rsidR="00E60451" w:rsidRPr="00B96F5E" w:rsidTr="00E60451">
        <w:trPr>
          <w:trHeight w:val="283"/>
        </w:trPr>
        <w:tc>
          <w:tcPr>
            <w:tcW w:w="1518"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14"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532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518"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TipologiaUnitaArchivistica</w:t>
            </w:r>
          </w:p>
        </w:tc>
        <w:tc>
          <w:tcPr>
            <w:tcW w:w="1068" w:type="pct"/>
            <w:tcBorders>
              <w:top w:val="single" w:sz="4" w:space="0" w:color="auto"/>
            </w:tcBorders>
            <w:shd w:val="clear" w:color="auto" w:fill="auto"/>
            <w:vAlign w:val="center"/>
          </w:tcPr>
          <w:p w:rsidR="00E60451" w:rsidRPr="0053255E" w:rsidRDefault="00E60451" w:rsidP="00E60451">
            <w:pPr>
              <w:snapToGrid w:val="0"/>
              <w:rPr>
                <w:rFonts w:ascii="Source Code Pro" w:eastAsia="Times New Roman" w:hAnsi="Source Code Pro" w:cs="Courier New"/>
                <w:color w:val="000000"/>
                <w:sz w:val="18"/>
                <w:szCs w:val="18"/>
                <w:lang w:eastAsia="it-IT"/>
              </w:rPr>
            </w:pPr>
            <w:r w:rsidRPr="0053255E">
              <w:rPr>
                <w:rFonts w:ascii="Source Code Pro" w:eastAsia="Times New Roman" w:hAnsi="Source Code Pro" w:cs="Courier New"/>
                <w:color w:val="000000"/>
                <w:sz w:val="18"/>
                <w:szCs w:val="18"/>
                <w:lang w:eastAsia="it-IT"/>
              </w:rPr>
              <w:t>TokenNonVuotoType</w:t>
            </w:r>
          </w:p>
        </w:tc>
        <w:tc>
          <w:tcPr>
            <w:tcW w:w="2414" w:type="pct"/>
            <w:tcBorders>
              <w:top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Metadato da cui il sistema di conservazione preleverà la tipologia di aggregazione documentale di riferimento per il SIP</w:t>
            </w:r>
            <w:r>
              <w:rPr>
                <w:rFonts w:ascii="Source Code Pro" w:eastAsia="Times New Roman" w:hAnsi="Source Code Pro" w:cs="Courier New"/>
                <w:color w:val="000000"/>
                <w:sz w:val="18"/>
                <w:szCs w:val="18"/>
                <w:lang w:eastAsia="it-IT"/>
              </w:rPr>
              <w:t xml:space="preserve"> </w:t>
            </w:r>
            <w:r w:rsidRPr="00524CA6">
              <w:rPr>
                <w:rFonts w:ascii="Source Code Pro" w:eastAsia="Times New Roman" w:hAnsi="Source Code Pro" w:cs="Courier New"/>
                <w:color w:val="000000"/>
                <w:sz w:val="18"/>
                <w:szCs w:val="18"/>
                <w:lang w:eastAsia="it-IT"/>
              </w:rPr>
              <w:t>(ad esempio: Fascicolo, Serie Documentale, Repertorio dei fascicoli).</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Default="00E60451" w:rsidP="00E60451">
      <w:pPr>
        <w:pStyle w:val="Titolo4"/>
        <w:numPr>
          <w:ilvl w:val="2"/>
          <w:numId w:val="38"/>
        </w:numPr>
        <w:tabs>
          <w:tab w:val="left" w:pos="851"/>
          <w:tab w:val="left" w:pos="993"/>
        </w:tabs>
        <w:spacing w:line="360" w:lineRule="auto"/>
        <w:ind w:hanging="1440"/>
      </w:pPr>
      <w:bookmarkStart w:id="85" w:name="_Toc153467940"/>
      <w:r>
        <w:t>&lt;ProfiloAggregazione&gt;</w:t>
      </w:r>
      <w:proofErr w:type="gramStart"/>
      <w:r w:rsidR="00505ADE" w:rsidRPr="00B96F5E">
        <w:t>&gt;</w:t>
      </w:r>
      <w:r w:rsidR="00505ADE">
        <w:t>.</w:t>
      </w:r>
      <w:r w:rsidR="00505ADE" w:rsidRPr="00B96F5E">
        <w:t>&lt;</w:t>
      </w:r>
      <w:proofErr w:type="gramEnd"/>
      <w:r w:rsidR="00505ADE" w:rsidRPr="000E7F2D">
        <w:t>AggregazionePrincipale</w:t>
      </w:r>
      <w:r w:rsidR="00505ADE" w:rsidRPr="00B96F5E">
        <w:t>&gt;</w:t>
      </w:r>
    </w:p>
    <w:p w:rsidR="00E60451" w:rsidRPr="003071F2" w:rsidRDefault="00E60451" w:rsidP="00E60451">
      <w:pPr>
        <w:pStyle w:val="Titolo4"/>
        <w:numPr>
          <w:ilvl w:val="3"/>
          <w:numId w:val="38"/>
        </w:numPr>
        <w:tabs>
          <w:tab w:val="left" w:pos="851"/>
          <w:tab w:val="left" w:pos="993"/>
        </w:tabs>
        <w:spacing w:line="360" w:lineRule="auto"/>
        <w:ind w:left="1276" w:hanging="1276"/>
      </w:pPr>
      <w:r w:rsidRPr="00B96F5E">
        <w:t>&lt;</w:t>
      </w:r>
      <w:r w:rsidRPr="000E7F2D">
        <w:t>ProfiloAggregazione</w:t>
      </w:r>
      <w:proofErr w:type="gramStart"/>
      <w:r w:rsidRPr="00B96F5E">
        <w:t>&gt;</w:t>
      </w:r>
      <w:bookmarkStart w:id="86" w:name="_Toc153467941"/>
      <w:bookmarkEnd w:id="85"/>
      <w:r>
        <w:t>.</w:t>
      </w:r>
      <w:r w:rsidRPr="00B96F5E">
        <w:t>&lt;</w:t>
      </w:r>
      <w:proofErr w:type="gramEnd"/>
      <w:r w:rsidRPr="000E7F2D">
        <w:t>AggregazionePrincipale</w:t>
      </w:r>
      <w:r w:rsidRPr="00B96F5E">
        <w:t>&gt;</w:t>
      </w:r>
      <w:bookmarkStart w:id="87" w:name="_Toc153467942"/>
      <w:bookmarkEnd w:id="86"/>
      <w:r>
        <w:t>.</w:t>
      </w:r>
      <w:r w:rsidRPr="00B96F5E">
        <w:t>&lt;</w:t>
      </w:r>
      <w:r w:rsidRPr="00203A98">
        <w:t>IdAgg</w:t>
      </w:r>
      <w:r w:rsidRPr="00B96F5E">
        <w:t>&gt;</w:t>
      </w:r>
      <w:bookmarkEnd w:id="87"/>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2197"/>
        <w:gridCol w:w="5155"/>
      </w:tblGrid>
      <w:tr w:rsidR="00E60451" w:rsidRPr="00B96F5E" w:rsidTr="00E60451">
        <w:trPr>
          <w:trHeight w:val="283"/>
        </w:trPr>
        <w:tc>
          <w:tcPr>
            <w:tcW w:w="117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4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7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03A98">
              <w:rPr>
                <w:rFonts w:ascii="Source Code Pro" w:eastAsia="Times New Roman" w:hAnsi="Source Code Pro" w:cs="Courier New"/>
                <w:color w:val="000000"/>
                <w:sz w:val="18"/>
                <w:szCs w:val="18"/>
                <w:lang w:eastAsia="it-IT"/>
              </w:rPr>
              <w:t>TipoAggregazione</w:t>
            </w:r>
          </w:p>
        </w:tc>
        <w:tc>
          <w:tcPr>
            <w:tcW w:w="114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Tipo metadato: enumeration (Fascicolo, Serie Documentale, Serie Di Fascicoli</w:t>
            </w:r>
            <w:r>
              <w:rPr>
                <w:rFonts w:ascii="Source Code Pro" w:eastAsia="Times New Roman" w:hAnsi="Source Code Pro" w:cs="Courier New"/>
                <w:color w:val="000000"/>
                <w:sz w:val="18"/>
                <w:szCs w:val="18"/>
                <w:lang w:eastAsia="it-IT"/>
              </w:rPr>
              <w:t xml:space="preserve">, </w:t>
            </w:r>
            <w:r w:rsidRPr="00B75A30">
              <w:rPr>
                <w:rFonts w:ascii="Source Code Pro" w:eastAsia="Times New Roman" w:hAnsi="Source Code Pro" w:cs="Courier New"/>
                <w:color w:val="000000"/>
                <w:sz w:val="18"/>
                <w:szCs w:val="18"/>
                <w:lang w:eastAsia="it-IT"/>
              </w:rPr>
              <w:t>Repertorio dei fascicoli)</w:t>
            </w:r>
          </w:p>
        </w:tc>
        <w:tc>
          <w:tcPr>
            <w:tcW w:w="268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la tipologia dell’Unità archivistica (ad esempio: Fascicolo, Serie Documentale, Repertorio dei fascicoli).</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17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03A98">
              <w:rPr>
                <w:rFonts w:ascii="Source Code Pro" w:eastAsia="Times New Roman" w:hAnsi="Source Code Pro" w:cs="Courier New"/>
                <w:color w:val="000000"/>
                <w:sz w:val="18"/>
                <w:szCs w:val="18"/>
                <w:lang w:eastAsia="it-IT"/>
              </w:rPr>
              <w:t>IdAggregazione</w:t>
            </w:r>
          </w:p>
        </w:tc>
        <w:tc>
          <w:tcPr>
            <w:tcW w:w="114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TokenNVMax100Type</w:t>
            </w:r>
          </w:p>
        </w:tc>
        <w:tc>
          <w:tcPr>
            <w:tcW w:w="268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l’identificativo univoco dell’aggregazione. Il valore deve corrispondere a quello del metadato Chiave.</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88" w:name="_Toc153467943"/>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w:t>
      </w:r>
      <w:r w:rsidRPr="00B96F5E">
        <w:t>&lt;</w:t>
      </w:r>
      <w:r w:rsidRPr="00A16C2B">
        <w:t>TipologiaFascicolo</w:t>
      </w:r>
      <w:r w:rsidRPr="00B96F5E">
        <w:t>&gt;</w:t>
      </w:r>
      <w:bookmarkEnd w:id="88"/>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68"/>
        <w:gridCol w:w="5176"/>
      </w:tblGrid>
      <w:tr w:rsidR="00E60451" w:rsidRPr="00B96F5E" w:rsidTr="00E60451">
        <w:trPr>
          <w:trHeight w:val="283"/>
        </w:trPr>
        <w:tc>
          <w:tcPr>
            <w:tcW w:w="111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8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1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16C2B">
              <w:rPr>
                <w:rFonts w:ascii="Source Code Pro" w:eastAsia="Times New Roman" w:hAnsi="Source Code Pro" w:cs="Courier New"/>
                <w:color w:val="000000"/>
                <w:sz w:val="18"/>
                <w:szCs w:val="18"/>
                <w:lang w:eastAsia="it-IT"/>
              </w:rPr>
              <w:t>TipologiaFascicolo</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StringNVMax1024Type</w:t>
            </w:r>
          </w:p>
        </w:tc>
        <w:tc>
          <w:tcPr>
            <w:tcW w:w="2701"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I fascicoli sono organizzati per tipo:</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affare</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attività</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lastRenderedPageBreak/>
              <w:t>• persona fisica</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giuridica</w:t>
            </w:r>
          </w:p>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procedimento amministrativo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0C4BE1" w:rsidRDefault="00E60451" w:rsidP="00E60451">
            <w:pPr>
              <w:snapToGrid w:val="0"/>
              <w:rPr>
                <w:rFonts w:ascii="Source Code Pro" w:eastAsia="Times New Roman" w:hAnsi="Source Code Pro" w:cs="Courier New"/>
                <w:color w:val="000000"/>
                <w:sz w:val="18"/>
                <w:szCs w:val="18"/>
                <w:lang w:eastAsia="it-IT"/>
              </w:rPr>
            </w:pPr>
            <w:r w:rsidRPr="000C4BE1">
              <w:rPr>
                <w:rFonts w:ascii="Source Code Pro" w:eastAsia="Times New Roman" w:hAnsi="Source Code Pro" w:cs="Courier New"/>
                <w:color w:val="000000"/>
                <w:sz w:val="18"/>
                <w:szCs w:val="18"/>
                <w:lang w:eastAsia="it-IT"/>
              </w:rPr>
              <w:t>Occorrenza: obbligatorio solo in caso di TipologiaUnitaArchivistica = ‘Fascicolo’</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0C4BE1">
              <w:rPr>
                <w:rFonts w:ascii="Source Code Pro" w:eastAsia="Times New Roman" w:hAnsi="Source Code Pro" w:cs="Courier New"/>
                <w:color w:val="000000"/>
                <w:sz w:val="18"/>
                <w:szCs w:val="18"/>
                <w:lang w:eastAsia="it-IT"/>
              </w:rPr>
              <w:t>Tipo metadato: StringNVMax1024Type</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89" w:name="_Toc153467944"/>
      <w:r w:rsidRPr="00B96F5E">
        <w:lastRenderedPageBreak/>
        <w:t>&lt;</w:t>
      </w:r>
      <w:r w:rsidRPr="000E7F2D">
        <w:t>ProfiloAggregazione</w:t>
      </w:r>
      <w:proofErr w:type="gramStart"/>
      <w:r w:rsidRPr="00B96F5E">
        <w:t>&gt;</w:t>
      </w:r>
      <w:r>
        <w:t>.</w:t>
      </w:r>
      <w:r w:rsidRPr="00B96F5E">
        <w:t>&lt;</w:t>
      </w:r>
      <w:proofErr w:type="gramEnd"/>
      <w:r w:rsidRPr="000E7F2D">
        <w:t>AggregazionePrincipale</w:t>
      </w:r>
      <w:r w:rsidRPr="00B96F5E">
        <w:t>&gt;</w:t>
      </w:r>
      <w:r>
        <w:t>.</w:t>
      </w:r>
      <w:r w:rsidRPr="00B96F5E">
        <w:t>&lt;</w:t>
      </w:r>
      <w:r w:rsidRPr="000E7F2D">
        <w:t>ChiaveDescrittiva</w:t>
      </w:r>
      <w:r w:rsidRPr="00B96F5E">
        <w:t>&gt;</w:t>
      </w:r>
      <w:bookmarkEnd w:id="89"/>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261"/>
        <w:gridCol w:w="5190"/>
      </w:tblGrid>
      <w:tr w:rsidR="00E60451" w:rsidRPr="00B96F5E" w:rsidTr="00E60451">
        <w:trPr>
          <w:trHeight w:val="283"/>
        </w:trPr>
        <w:tc>
          <w:tcPr>
            <w:tcW w:w="112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7"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2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Oggetto</w:t>
            </w:r>
          </w:p>
        </w:tc>
        <w:tc>
          <w:tcPr>
            <w:tcW w:w="117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2702"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Oggetto dell’Unità archivistica</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12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ParoleChiave</w:t>
            </w:r>
          </w:p>
        </w:tc>
        <w:tc>
          <w:tcPr>
            <w:tcW w:w="117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270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90" w:name="_Toc153467945"/>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w:t>
      </w:r>
      <w:r w:rsidRPr="00B96F5E">
        <w:t>&lt;</w:t>
      </w:r>
      <w:r>
        <w:t>Classificazione</w:t>
      </w:r>
      <w:r w:rsidRPr="00B96F5E">
        <w:t>&gt;</w:t>
      </w:r>
      <w:bookmarkEnd w:id="9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268"/>
        <w:gridCol w:w="4636"/>
      </w:tblGrid>
      <w:tr w:rsidR="00E60451" w:rsidRPr="00B96F5E" w:rsidTr="00E60451">
        <w:trPr>
          <w:trHeight w:val="283"/>
        </w:trPr>
        <w:tc>
          <w:tcPr>
            <w:tcW w:w="134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8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7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34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IndiceDiClassificazione</w:t>
            </w:r>
          </w:p>
        </w:tc>
        <w:tc>
          <w:tcPr>
            <w:tcW w:w="1181"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p w:rsidR="00E60451" w:rsidRPr="002C50E4" w:rsidRDefault="00E60451" w:rsidP="00E60451">
            <w:pPr>
              <w:rPr>
                <w:rFonts w:ascii="Source Code Pro" w:eastAsia="Times New Roman" w:hAnsi="Source Code Pro" w:cs="Courier New"/>
                <w:sz w:val="18"/>
                <w:szCs w:val="18"/>
                <w:lang w:eastAsia="it-IT"/>
              </w:rPr>
            </w:pPr>
          </w:p>
        </w:tc>
        <w:tc>
          <w:tcPr>
            <w:tcW w:w="2470"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Codifica secondo il Piano di classificazione utilizzato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349" w:type="pct"/>
            <w:vAlign w:val="center"/>
          </w:tcPr>
          <w:p w:rsidR="00E60451" w:rsidRPr="000E7F2D"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Descrizione</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470"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Descrizione per esteso dell’indice di classificazione indicato.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lastRenderedPageBreak/>
              <w:t>Occorrenza: obbligatorio</w:t>
            </w:r>
          </w:p>
        </w:tc>
      </w:tr>
      <w:tr w:rsidR="00E60451" w:rsidRPr="00B96F5E" w:rsidTr="00E60451">
        <w:trPr>
          <w:trHeight w:val="567"/>
        </w:trPr>
        <w:tc>
          <w:tcPr>
            <w:tcW w:w="1349" w:type="pct"/>
            <w:vAlign w:val="center"/>
          </w:tcPr>
          <w:p w:rsidR="00E60451" w:rsidRPr="000E7F2D"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lastRenderedPageBreak/>
              <w:t>PianoDiClassificazione</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47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URI del Piano di classificazione pubblicato</w:t>
            </w:r>
            <w:r>
              <w:rPr>
                <w:rFonts w:ascii="Source Code Pro" w:eastAsia="Times New Roman" w:hAnsi="Source Code Pro" w:cs="Courier New"/>
                <w:color w:val="000000"/>
                <w:sz w:val="18"/>
                <w:szCs w:val="18"/>
                <w:lang w:eastAsia="it-IT"/>
              </w:rPr>
              <w:t>.</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r w:rsidR="00E60451" w:rsidRPr="00B96F5E" w:rsidTr="00E60451">
        <w:trPr>
          <w:trHeight w:val="567"/>
        </w:trPr>
        <w:tc>
          <w:tcPr>
            <w:tcW w:w="1349" w:type="pct"/>
            <w:vAlign w:val="center"/>
          </w:tcPr>
          <w:p w:rsidR="00E60451" w:rsidRPr="000E7F2D"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Progressivo</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StringMax254Type</w:t>
            </w:r>
          </w:p>
        </w:tc>
        <w:tc>
          <w:tcPr>
            <w:tcW w:w="247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Progressivo numerico calcolato nell’ambito della chiave della classificazione o in ordine cronologico nell’ambito dell’anno.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91" w:name="_Toc153467946"/>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w:t>
      </w:r>
      <w:r w:rsidRPr="00B96F5E">
        <w:t>&lt;</w:t>
      </w:r>
      <w:r w:rsidRPr="003071F2">
        <w:t>Note</w:t>
      </w:r>
      <w:r w:rsidRPr="00B96F5E">
        <w:t>&gt;</w:t>
      </w:r>
      <w:bookmarkEnd w:id="9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261"/>
        <w:gridCol w:w="5190"/>
      </w:tblGrid>
      <w:tr w:rsidR="00E60451" w:rsidRPr="00B96F5E" w:rsidTr="00E60451">
        <w:trPr>
          <w:trHeight w:val="283"/>
        </w:trPr>
        <w:tc>
          <w:tcPr>
            <w:tcW w:w="112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7"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2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3071F2">
              <w:rPr>
                <w:rFonts w:ascii="Source Code Pro" w:eastAsia="Times New Roman" w:hAnsi="Source Code Pro" w:cs="Courier New"/>
                <w:color w:val="000000"/>
                <w:sz w:val="18"/>
                <w:szCs w:val="18"/>
                <w:lang w:eastAsia="it-IT"/>
              </w:rPr>
              <w:t>Note</w:t>
            </w:r>
          </w:p>
        </w:tc>
        <w:tc>
          <w:tcPr>
            <w:tcW w:w="117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w:t>
            </w:r>
          </w:p>
        </w:tc>
        <w:tc>
          <w:tcPr>
            <w:tcW w:w="270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Eventuali indicazioni aggiuntive utili ad indicare situazioni particolari.</w:t>
            </w:r>
          </w:p>
        </w:tc>
      </w:tr>
    </w:tbl>
    <w:p w:rsidR="00E60451" w:rsidRPr="00B96F5E" w:rsidRDefault="00E60451" w:rsidP="00E60451">
      <w:pPr>
        <w:pStyle w:val="Titolo4"/>
        <w:numPr>
          <w:ilvl w:val="3"/>
          <w:numId w:val="38"/>
        </w:numPr>
        <w:tabs>
          <w:tab w:val="left" w:pos="851"/>
          <w:tab w:val="left" w:pos="993"/>
        </w:tabs>
        <w:spacing w:line="360" w:lineRule="auto"/>
        <w:ind w:left="1276" w:hanging="1276"/>
      </w:pPr>
      <w:bookmarkStart w:id="92" w:name="_Toc153467947"/>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w:t>
      </w:r>
      <w:r w:rsidRPr="00B96F5E">
        <w:t>&lt;DatiSpecifici&gt;</w:t>
      </w:r>
      <w:bookmarkEnd w:id="92"/>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chiave</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820"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93" w:name="_Toc153467948"/>
      <w:r w:rsidRPr="00B96F5E">
        <w:t>&lt;</w:t>
      </w:r>
      <w:r w:rsidRPr="000E7F2D">
        <w:t>ProfiloAggregazione</w:t>
      </w:r>
      <w:proofErr w:type="gramStart"/>
      <w:r w:rsidRPr="00B96F5E">
        <w:t>&gt;</w:t>
      </w:r>
      <w:r>
        <w:t>.</w:t>
      </w:r>
      <w:r w:rsidRPr="00B96F5E">
        <w:t>&lt;</w:t>
      </w:r>
      <w:proofErr w:type="gramEnd"/>
      <w:r w:rsidRPr="000E7F2D">
        <w:t>AggregazionePrincipale</w:t>
      </w:r>
      <w:r w:rsidRPr="00B96F5E">
        <w:t>&gt;</w:t>
      </w:r>
      <w:r>
        <w:t>.&lt;</w:t>
      </w:r>
      <w:r w:rsidRPr="00454957">
        <w:t>IndiceDocumenti</w:t>
      </w:r>
      <w:r>
        <w:t>&gt;</w:t>
      </w:r>
      <w:bookmarkEnd w:id="93"/>
    </w:p>
    <w:p w:rsidR="00E60451" w:rsidRPr="007F593B" w:rsidRDefault="00E60451" w:rsidP="00E60451">
      <w:pPr>
        <w:jc w:val="both"/>
        <w:rPr>
          <w:rFonts w:ascii="Arial" w:hAnsi="Arial" w:cs="Arial"/>
          <w:sz w:val="20"/>
          <w:szCs w:val="20"/>
        </w:rPr>
      </w:pPr>
      <w:r w:rsidRPr="007F593B">
        <w:rPr>
          <w:rFonts w:ascii="Arial" w:hAnsi="Arial" w:cs="Arial"/>
          <w:sz w:val="20"/>
          <w:szCs w:val="20"/>
        </w:rPr>
        <w:t>Elenco degli identificativi (Chiave) delle Unità documentarie contenute nell’aggregazione documentale.</w:t>
      </w:r>
    </w:p>
    <w:p w:rsidR="00E60451" w:rsidRDefault="00E60451" w:rsidP="00505ADE">
      <w:pPr>
        <w:pStyle w:val="Titolo4"/>
        <w:numPr>
          <w:ilvl w:val="4"/>
          <w:numId w:val="38"/>
        </w:numPr>
        <w:tabs>
          <w:tab w:val="left" w:pos="851"/>
          <w:tab w:val="left" w:pos="993"/>
        </w:tabs>
        <w:spacing w:line="360" w:lineRule="auto"/>
        <w:ind w:left="1560" w:right="-1" w:hanging="1560"/>
      </w:pPr>
      <w:bookmarkStart w:id="94" w:name="_Toc153467949"/>
      <w:r>
        <w:t>&lt;</w:t>
      </w:r>
      <w:r w:rsidRPr="00454957">
        <w:t>IndiceDocumenti</w:t>
      </w:r>
      <w:proofErr w:type="gramStart"/>
      <w:r>
        <w:t>&gt;.&lt;</w:t>
      </w:r>
      <w:proofErr w:type="gramEnd"/>
      <w:r>
        <w:t>Chiave&gt;</w:t>
      </w:r>
      <w:bookmarkEnd w:id="94"/>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46"/>
        <w:gridCol w:w="2253"/>
        <w:gridCol w:w="5205"/>
      </w:tblGrid>
      <w:tr w:rsidR="00E60451" w:rsidRPr="00B96F5E" w:rsidTr="00E60451">
        <w:trPr>
          <w:trHeight w:val="283"/>
        </w:trPr>
        <w:tc>
          <w:tcPr>
            <w:tcW w:w="1117"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3"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10"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1173"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710" w:type="pct"/>
            <w:tcBorders>
              <w:top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l’identificativo progressivo assegnato all’UD nell’ambito del Tipo Registro, soprattutto in riferimento all’identificazione dell’UD.</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lastRenderedPageBreak/>
              <w:t>Occorrenza: obbligatorio</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Anno</w:t>
            </w:r>
          </w:p>
        </w:tc>
        <w:tc>
          <w:tcPr>
            <w:tcW w:w="1173"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IntMax4DgtType</w:t>
            </w:r>
          </w:p>
        </w:tc>
        <w:tc>
          <w:tcPr>
            <w:tcW w:w="271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 solare di riferimento con formato aaaa.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TipoRegistro</w:t>
            </w:r>
          </w:p>
        </w:tc>
        <w:tc>
          <w:tcPr>
            <w:tcW w:w="1173"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71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 registro nell’ambito del quale è registrata l’UD.</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Default="00E60451" w:rsidP="00E60451">
      <w:pPr>
        <w:pStyle w:val="Contenutotabella"/>
        <w:rPr>
          <w:rFonts w:ascii="Source Code Pro" w:hAnsi="Source Code Pro"/>
          <w:sz w:val="20"/>
          <w:szCs w:val="20"/>
        </w:rPr>
      </w:pPr>
      <w:bookmarkStart w:id="95" w:name="_Toc153467950"/>
    </w:p>
    <w:p w:rsidR="00E60451" w:rsidRPr="007F593B" w:rsidRDefault="00E60451" w:rsidP="00E60451">
      <w:pPr>
        <w:jc w:val="both"/>
        <w:rPr>
          <w:rFonts w:ascii="Arial" w:hAnsi="Arial" w:cs="Arial"/>
          <w:sz w:val="20"/>
          <w:szCs w:val="20"/>
        </w:rPr>
      </w:pPr>
      <w:r w:rsidRPr="007F593B">
        <w:rPr>
          <w:rFonts w:ascii="Arial" w:hAnsi="Arial" w:cs="Arial"/>
          <w:sz w:val="20"/>
          <w:szCs w:val="20"/>
        </w:rPr>
        <w:t>Nel caso di versamento di un Repertorio elenco degli identificativi dei fascicoli (IdAggregazione).</w:t>
      </w:r>
    </w:p>
    <w:bookmarkEnd w:id="95"/>
    <w:p w:rsidR="00E60451" w:rsidRDefault="00E60451" w:rsidP="00505ADE">
      <w:pPr>
        <w:pStyle w:val="Titolo4"/>
        <w:numPr>
          <w:ilvl w:val="4"/>
          <w:numId w:val="38"/>
        </w:numPr>
        <w:tabs>
          <w:tab w:val="left" w:pos="851"/>
          <w:tab w:val="left" w:pos="993"/>
        </w:tabs>
        <w:spacing w:line="360" w:lineRule="auto"/>
        <w:ind w:left="1560" w:right="-1" w:hanging="1560"/>
      </w:pPr>
      <w:r>
        <w:t>&lt;</w:t>
      </w:r>
      <w:r w:rsidRPr="00454957">
        <w:t>IndiceDocumenti</w:t>
      </w:r>
      <w:proofErr w:type="gramStart"/>
      <w:r>
        <w:t>&gt;.</w:t>
      </w:r>
      <w:r w:rsidRPr="00B96F5E">
        <w:t>&lt;</w:t>
      </w:r>
      <w:proofErr w:type="gramEnd"/>
      <w:r>
        <w:t>IdAggregazione&gt;</w:t>
      </w:r>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46"/>
        <w:gridCol w:w="2253"/>
        <w:gridCol w:w="5205"/>
      </w:tblGrid>
      <w:tr w:rsidR="00E60451" w:rsidRPr="00B96F5E" w:rsidTr="00E60451">
        <w:trPr>
          <w:trHeight w:val="283"/>
        </w:trPr>
        <w:tc>
          <w:tcPr>
            <w:tcW w:w="1117"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3"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10"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IdAggregazione</w:t>
            </w:r>
          </w:p>
        </w:tc>
        <w:tc>
          <w:tcPr>
            <w:tcW w:w="1173"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TokenNVMax100Type</w:t>
            </w:r>
          </w:p>
        </w:tc>
        <w:tc>
          <w:tcPr>
            <w:tcW w:w="2710" w:type="pct"/>
            <w:tcBorders>
              <w:top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Nel caso di versamento di un Repertorio elenco degli identificativi dei fascicoli</w:t>
            </w:r>
            <w:r>
              <w:rPr>
                <w:rFonts w:ascii="Source Code Pro" w:eastAsia="Times New Roman" w:hAnsi="Source Code Pro" w:cs="Courier New"/>
                <w:color w:val="000000"/>
                <w:sz w:val="18"/>
                <w:szCs w:val="18"/>
                <w:lang w:eastAsia="it-IT"/>
              </w:rPr>
              <w:t>.</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Default="00E60451" w:rsidP="00505ADE">
      <w:pPr>
        <w:pStyle w:val="Titolo4"/>
        <w:numPr>
          <w:ilvl w:val="2"/>
          <w:numId w:val="38"/>
        </w:numPr>
        <w:tabs>
          <w:tab w:val="left" w:pos="851"/>
          <w:tab w:val="left" w:pos="993"/>
        </w:tabs>
        <w:spacing w:line="360" w:lineRule="auto"/>
        <w:ind w:hanging="1440"/>
      </w:pPr>
      <w:bookmarkStart w:id="96" w:name="_Toc153467951"/>
      <w:r w:rsidRPr="00B96F5E">
        <w:t>&lt;</w:t>
      </w:r>
      <w:r w:rsidRPr="000E7F2D">
        <w:t>ProfiloAggregazione</w:t>
      </w:r>
      <w:proofErr w:type="gramStart"/>
      <w:r w:rsidRPr="00B96F5E">
        <w:t>&gt;</w:t>
      </w:r>
      <w:r>
        <w:t>.&lt;</w:t>
      </w:r>
      <w:proofErr w:type="gramEnd"/>
      <w:r w:rsidRPr="00AD5C2E">
        <w:t>PosizioneFisicaAggregazioneDocumentale</w:t>
      </w:r>
      <w:r>
        <w:t>&gt;</w:t>
      </w:r>
      <w:bookmarkEnd w:id="96"/>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2052"/>
        <w:gridCol w:w="3232"/>
      </w:tblGrid>
      <w:tr w:rsidR="00E60451" w:rsidRPr="00B96F5E" w:rsidTr="00505ADE">
        <w:trPr>
          <w:trHeight w:val="283"/>
        </w:trPr>
        <w:tc>
          <w:tcPr>
            <w:tcW w:w="224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683"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505ADE">
        <w:trPr>
          <w:trHeight w:val="1139"/>
        </w:trPr>
        <w:tc>
          <w:tcPr>
            <w:tcW w:w="224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D5C2E">
              <w:rPr>
                <w:rFonts w:ascii="Source Code Pro" w:eastAsia="Times New Roman" w:hAnsi="Source Code Pro" w:cs="Courier New"/>
                <w:color w:val="000000"/>
                <w:sz w:val="18"/>
                <w:szCs w:val="18"/>
                <w:lang w:eastAsia="it-IT"/>
              </w:rPr>
              <w:t>PosizioneFisicaAggregazioneDocumentale</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1683"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Posizione fisica dell’aggregazione: Sede, Piano, Stanza.</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505ADE" w:rsidRDefault="00505ADE" w:rsidP="00505ADE">
      <w:pPr>
        <w:pStyle w:val="Titolo4"/>
        <w:numPr>
          <w:ilvl w:val="2"/>
          <w:numId w:val="38"/>
        </w:numPr>
        <w:tabs>
          <w:tab w:val="left" w:pos="851"/>
          <w:tab w:val="left" w:pos="993"/>
        </w:tabs>
        <w:spacing w:line="360" w:lineRule="auto"/>
        <w:ind w:hanging="1440"/>
      </w:pPr>
      <w:bookmarkStart w:id="97" w:name="_Toc153467952"/>
      <w:r w:rsidRPr="00B96F5E">
        <w:t>&lt;</w:t>
      </w:r>
      <w:r w:rsidRPr="000E7F2D">
        <w:t>ProfiloAggregazione</w:t>
      </w:r>
      <w:proofErr w:type="gramStart"/>
      <w:r w:rsidRPr="00B96F5E">
        <w:t>&gt;</w:t>
      </w:r>
      <w:r>
        <w:t>.</w:t>
      </w:r>
      <w:r w:rsidRPr="00B96F5E">
        <w:t>&lt;</w:t>
      </w:r>
      <w:proofErr w:type="gramEnd"/>
      <w:r w:rsidRPr="000E7F2D">
        <w:t>Aggregazione</w:t>
      </w:r>
      <w:r>
        <w:t>Secondaria</w:t>
      </w:r>
      <w:r w:rsidRPr="00B96F5E">
        <w:t>&gt;</w:t>
      </w:r>
    </w:p>
    <w:p w:rsidR="00E60451" w:rsidRPr="003071F2" w:rsidRDefault="00E60451" w:rsidP="00505ADE">
      <w:pPr>
        <w:pStyle w:val="Titolo4"/>
        <w:numPr>
          <w:ilvl w:val="3"/>
          <w:numId w:val="38"/>
        </w:numPr>
        <w:tabs>
          <w:tab w:val="left" w:pos="851"/>
          <w:tab w:val="left" w:pos="993"/>
        </w:tabs>
        <w:spacing w:line="360" w:lineRule="auto"/>
        <w:ind w:left="1276" w:right="-1" w:hanging="1276"/>
      </w:pPr>
      <w:r w:rsidRPr="00B96F5E">
        <w:t>&lt;</w:t>
      </w:r>
      <w:r w:rsidRPr="000E7F2D">
        <w:t>ProfiloAggregazione</w:t>
      </w:r>
      <w:proofErr w:type="gramStart"/>
      <w:r w:rsidRPr="00B96F5E">
        <w:t>&gt;</w:t>
      </w:r>
      <w:r>
        <w:t>.</w:t>
      </w:r>
      <w:r w:rsidRPr="00B96F5E">
        <w:t>&lt;</w:t>
      </w:r>
      <w:proofErr w:type="gramEnd"/>
      <w:r w:rsidRPr="000E7F2D">
        <w:t>Aggregazione</w:t>
      </w:r>
      <w:r>
        <w:t>Secondaria</w:t>
      </w:r>
      <w:r w:rsidRPr="00B96F5E">
        <w:t>&gt;</w:t>
      </w:r>
      <w:bookmarkStart w:id="98" w:name="_Toc153467953"/>
      <w:bookmarkEnd w:id="97"/>
      <w:r>
        <w:t>.</w:t>
      </w:r>
      <w:r w:rsidRPr="00B96F5E">
        <w:t>&lt;</w:t>
      </w:r>
      <w:r w:rsidRPr="00415190">
        <w:t xml:space="preserve"> </w:t>
      </w:r>
      <w:r w:rsidRPr="00203A98">
        <w:t>IdAgg</w:t>
      </w:r>
      <w:r w:rsidRPr="00B96F5E">
        <w:t>&gt;</w:t>
      </w:r>
      <w:bookmarkEnd w:id="98"/>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2197"/>
        <w:gridCol w:w="5155"/>
      </w:tblGrid>
      <w:tr w:rsidR="00E60451" w:rsidRPr="00B96F5E" w:rsidTr="00E60451">
        <w:trPr>
          <w:trHeight w:val="283"/>
        </w:trPr>
        <w:tc>
          <w:tcPr>
            <w:tcW w:w="117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4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68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7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03A98">
              <w:rPr>
                <w:rFonts w:ascii="Source Code Pro" w:eastAsia="Times New Roman" w:hAnsi="Source Code Pro" w:cs="Courier New"/>
                <w:color w:val="000000"/>
                <w:sz w:val="18"/>
                <w:szCs w:val="18"/>
                <w:lang w:eastAsia="it-IT"/>
              </w:rPr>
              <w:t>TipoAggregazione</w:t>
            </w:r>
          </w:p>
        </w:tc>
        <w:tc>
          <w:tcPr>
            <w:tcW w:w="114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Tipo metadato: enumeration (Fascicolo, Serie Documentale, Serie Di Fascicoli)</w:t>
            </w:r>
          </w:p>
        </w:tc>
        <w:tc>
          <w:tcPr>
            <w:tcW w:w="268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la tipologia dell’Unità archivistica (ad esempio: Fascicolo, Serie Documentale, Repertorio dei fascicoli).</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17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03A98">
              <w:rPr>
                <w:rFonts w:ascii="Source Code Pro" w:eastAsia="Times New Roman" w:hAnsi="Source Code Pro" w:cs="Courier New"/>
                <w:color w:val="000000"/>
                <w:sz w:val="18"/>
                <w:szCs w:val="18"/>
                <w:lang w:eastAsia="it-IT"/>
              </w:rPr>
              <w:lastRenderedPageBreak/>
              <w:t>IdAggregazione</w:t>
            </w:r>
          </w:p>
        </w:tc>
        <w:tc>
          <w:tcPr>
            <w:tcW w:w="114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TokenNVMax100Type</w:t>
            </w:r>
          </w:p>
        </w:tc>
        <w:tc>
          <w:tcPr>
            <w:tcW w:w="268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Rappresenta l’identificativo univoco dell’aggregazione. Il valore deve corrispondere a quello del metadato Chiave.</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Pr="00B96F5E" w:rsidRDefault="00E60451" w:rsidP="00505ADE">
      <w:pPr>
        <w:pStyle w:val="Titolo4"/>
        <w:numPr>
          <w:ilvl w:val="3"/>
          <w:numId w:val="38"/>
        </w:numPr>
        <w:tabs>
          <w:tab w:val="left" w:pos="851"/>
          <w:tab w:val="left" w:pos="993"/>
        </w:tabs>
        <w:spacing w:line="360" w:lineRule="auto"/>
        <w:ind w:left="1276" w:right="-1" w:hanging="1276"/>
      </w:pPr>
      <w:bookmarkStart w:id="99" w:name="_Toc153467954"/>
      <w:r w:rsidRPr="00B96F5E">
        <w:t>&lt;</w:t>
      </w:r>
      <w:r w:rsidRPr="000E7F2D">
        <w:t>ProfiloAggregazione</w:t>
      </w:r>
      <w:proofErr w:type="gramStart"/>
      <w:r w:rsidRPr="00B96F5E">
        <w:t>&gt;</w:t>
      </w:r>
      <w:r>
        <w:t>.</w:t>
      </w:r>
      <w:r w:rsidRPr="00415190">
        <w:t>&lt;</w:t>
      </w:r>
      <w:proofErr w:type="gramEnd"/>
      <w:r w:rsidRPr="00415190">
        <w:t>AggregazioneSecondaria&gt;.</w:t>
      </w:r>
      <w:r w:rsidRPr="00B96F5E">
        <w:t>&lt;</w:t>
      </w:r>
      <w:r w:rsidRPr="00A16C2B">
        <w:t>TipologiaFascicolo</w:t>
      </w:r>
      <w:r w:rsidRPr="00B96F5E">
        <w:t>&gt;</w:t>
      </w:r>
      <w:bookmarkEnd w:id="99"/>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268"/>
        <w:gridCol w:w="5176"/>
      </w:tblGrid>
      <w:tr w:rsidR="00E60451" w:rsidRPr="00B96F5E" w:rsidTr="00E60451">
        <w:trPr>
          <w:trHeight w:val="283"/>
        </w:trPr>
        <w:tc>
          <w:tcPr>
            <w:tcW w:w="111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8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1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16C2B">
              <w:rPr>
                <w:rFonts w:ascii="Source Code Pro" w:eastAsia="Times New Roman" w:hAnsi="Source Code Pro" w:cs="Courier New"/>
                <w:color w:val="000000"/>
                <w:sz w:val="18"/>
                <w:szCs w:val="18"/>
                <w:lang w:eastAsia="it-IT"/>
              </w:rPr>
              <w:t>TipologiaFascicolo</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StringNVMax1024Type</w:t>
            </w:r>
          </w:p>
        </w:tc>
        <w:tc>
          <w:tcPr>
            <w:tcW w:w="2700"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I fascicoli sono organizzati per tipo:</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affare</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attività</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fisica</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persona giuridica</w:t>
            </w:r>
          </w:p>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 procedimento amministrativo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0C4BE1">
              <w:rPr>
                <w:rFonts w:ascii="Source Code Pro" w:eastAsia="Times New Roman" w:hAnsi="Source Code Pro" w:cs="Courier New"/>
                <w:color w:val="000000"/>
                <w:sz w:val="18"/>
                <w:szCs w:val="18"/>
                <w:lang w:eastAsia="it-IT"/>
              </w:rPr>
              <w:t>Occorrenza: obbligatorio solo in caso di TipologiaUnitaArchivistica = ‘Fascicolo’</w:t>
            </w:r>
          </w:p>
        </w:tc>
      </w:tr>
    </w:tbl>
    <w:p w:rsidR="00E60451" w:rsidRPr="00B96F5E" w:rsidRDefault="00E60451" w:rsidP="00505ADE">
      <w:pPr>
        <w:pStyle w:val="Titolo4"/>
        <w:numPr>
          <w:ilvl w:val="3"/>
          <w:numId w:val="38"/>
        </w:numPr>
        <w:tabs>
          <w:tab w:val="left" w:pos="851"/>
          <w:tab w:val="left" w:pos="993"/>
        </w:tabs>
        <w:spacing w:line="360" w:lineRule="auto"/>
        <w:ind w:left="1276" w:right="-1" w:hanging="1276"/>
      </w:pPr>
      <w:bookmarkStart w:id="100" w:name="_Toc153467955"/>
      <w:r w:rsidRPr="00B96F5E">
        <w:t>&lt;</w:t>
      </w:r>
      <w:r w:rsidRPr="000E7F2D">
        <w:t>ProfiloAggregazione</w:t>
      </w:r>
      <w:proofErr w:type="gramStart"/>
      <w:r w:rsidRPr="00B96F5E">
        <w:t>&gt;</w:t>
      </w:r>
      <w:r>
        <w:t>.</w:t>
      </w:r>
      <w:r w:rsidRPr="00B96F5E">
        <w:t>&lt;</w:t>
      </w:r>
      <w:proofErr w:type="gramEnd"/>
      <w:r w:rsidRPr="000E7F2D">
        <w:t>Aggregazione</w:t>
      </w:r>
      <w:r>
        <w:t>Secondaria</w:t>
      </w:r>
      <w:r w:rsidRPr="00B96F5E">
        <w:t>&gt;</w:t>
      </w:r>
      <w:r>
        <w:t>.</w:t>
      </w:r>
      <w:r w:rsidRPr="00B96F5E">
        <w:t>&lt;</w:t>
      </w:r>
      <w:r w:rsidRPr="000E7F2D">
        <w:t>ChiaveDescrittiva</w:t>
      </w:r>
      <w:r w:rsidRPr="00B96F5E">
        <w:t>&gt;</w:t>
      </w:r>
      <w:bookmarkEnd w:id="10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261"/>
        <w:gridCol w:w="5190"/>
      </w:tblGrid>
      <w:tr w:rsidR="00E60451" w:rsidRPr="00B96F5E" w:rsidTr="00E60451">
        <w:trPr>
          <w:trHeight w:val="283"/>
        </w:trPr>
        <w:tc>
          <w:tcPr>
            <w:tcW w:w="112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7"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2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Oggetto</w:t>
            </w:r>
          </w:p>
        </w:tc>
        <w:tc>
          <w:tcPr>
            <w:tcW w:w="117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StringMax1024Type</w:t>
            </w:r>
          </w:p>
        </w:tc>
        <w:tc>
          <w:tcPr>
            <w:tcW w:w="2702"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Oggetto dell’Unità archivistica</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12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ParoleChiave</w:t>
            </w:r>
          </w:p>
        </w:tc>
        <w:tc>
          <w:tcPr>
            <w:tcW w:w="117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StringMax1024Type</w:t>
            </w:r>
          </w:p>
        </w:tc>
        <w:tc>
          <w:tcPr>
            <w:tcW w:w="270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E60451" w:rsidRPr="00B96F5E" w:rsidRDefault="00E60451" w:rsidP="00505ADE">
      <w:pPr>
        <w:pStyle w:val="Titolo4"/>
        <w:numPr>
          <w:ilvl w:val="3"/>
          <w:numId w:val="38"/>
        </w:numPr>
        <w:tabs>
          <w:tab w:val="left" w:pos="851"/>
          <w:tab w:val="left" w:pos="993"/>
        </w:tabs>
        <w:spacing w:line="360" w:lineRule="auto"/>
        <w:ind w:left="1276" w:right="-1" w:hanging="1276"/>
      </w:pPr>
      <w:bookmarkStart w:id="101" w:name="_Toc153467956"/>
      <w:r w:rsidRPr="00B96F5E">
        <w:lastRenderedPageBreak/>
        <w:t>&lt;</w:t>
      </w:r>
      <w:r w:rsidRPr="000E7F2D">
        <w:t>ProfiloAggregazione</w:t>
      </w:r>
      <w:proofErr w:type="gramStart"/>
      <w:r w:rsidRPr="00B96F5E">
        <w:t>&gt;</w:t>
      </w:r>
      <w:r>
        <w:t>.</w:t>
      </w:r>
      <w:r w:rsidRPr="00B96F5E">
        <w:t>&lt;</w:t>
      </w:r>
      <w:proofErr w:type="gramEnd"/>
      <w:r w:rsidRPr="000E7F2D">
        <w:t>Aggregazione</w:t>
      </w:r>
      <w:r>
        <w:t>Secondaria</w:t>
      </w:r>
      <w:r w:rsidRPr="00B96F5E">
        <w:t>&gt;</w:t>
      </w:r>
      <w:r>
        <w:t>.</w:t>
      </w:r>
      <w:r w:rsidRPr="00B96F5E">
        <w:t>&lt;</w:t>
      </w:r>
      <w:r>
        <w:t>Classificazione</w:t>
      </w:r>
      <w:r w:rsidRPr="00B96F5E">
        <w:t>&gt;</w:t>
      </w:r>
      <w:bookmarkEnd w:id="10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268"/>
        <w:gridCol w:w="4636"/>
      </w:tblGrid>
      <w:tr w:rsidR="00E60451" w:rsidRPr="00B96F5E" w:rsidTr="00E60451">
        <w:trPr>
          <w:trHeight w:val="283"/>
        </w:trPr>
        <w:tc>
          <w:tcPr>
            <w:tcW w:w="134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8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47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34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IndiceDiClassificazione</w:t>
            </w:r>
          </w:p>
        </w:tc>
        <w:tc>
          <w:tcPr>
            <w:tcW w:w="1181"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p w:rsidR="00E60451" w:rsidRPr="002C50E4" w:rsidRDefault="00E60451" w:rsidP="00E60451">
            <w:pPr>
              <w:rPr>
                <w:rFonts w:ascii="Source Code Pro" w:eastAsia="Times New Roman" w:hAnsi="Source Code Pro" w:cs="Courier New"/>
                <w:sz w:val="18"/>
                <w:szCs w:val="18"/>
                <w:lang w:eastAsia="it-IT"/>
              </w:rPr>
            </w:pPr>
          </w:p>
        </w:tc>
        <w:tc>
          <w:tcPr>
            <w:tcW w:w="2470"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Codifica secondo il Piano di classificazione utilizzato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349" w:type="pct"/>
            <w:vAlign w:val="center"/>
          </w:tcPr>
          <w:p w:rsidR="00E60451" w:rsidRPr="000E7F2D"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Descrizione</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470" w:type="pct"/>
            <w:vAlign w:val="center"/>
          </w:tcPr>
          <w:p w:rsidR="00E60451" w:rsidRPr="00524CA6" w:rsidRDefault="00E60451" w:rsidP="00E60451">
            <w:pPr>
              <w:snapToGrid w:val="0"/>
              <w:rPr>
                <w:rFonts w:ascii="Source Code Pro" w:eastAsia="Times New Roman" w:hAnsi="Source Code Pro" w:cs="Courier New"/>
                <w:color w:val="000000"/>
                <w:sz w:val="18"/>
                <w:szCs w:val="18"/>
                <w:lang w:eastAsia="it-IT"/>
              </w:rPr>
            </w:pPr>
            <w:r w:rsidRPr="00524CA6">
              <w:rPr>
                <w:rFonts w:ascii="Source Code Pro" w:eastAsia="Times New Roman" w:hAnsi="Source Code Pro" w:cs="Courier New"/>
                <w:color w:val="000000"/>
                <w:sz w:val="18"/>
                <w:szCs w:val="18"/>
                <w:lang w:eastAsia="it-IT"/>
              </w:rPr>
              <w:t>Descrizione per esteso dell’indice di classificazione indicato.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rPr>
          <w:trHeight w:val="567"/>
        </w:trPr>
        <w:tc>
          <w:tcPr>
            <w:tcW w:w="1349" w:type="pct"/>
            <w:vAlign w:val="center"/>
          </w:tcPr>
          <w:p w:rsidR="00E60451" w:rsidRPr="000E7F2D"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PianoDiClassificazione</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StringNVMax1024Type</w:t>
            </w:r>
          </w:p>
        </w:tc>
        <w:tc>
          <w:tcPr>
            <w:tcW w:w="247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URI del Piano di classificazione pubblicato</w:t>
            </w:r>
            <w:r>
              <w:rPr>
                <w:rFonts w:ascii="Source Code Pro" w:eastAsia="Times New Roman" w:hAnsi="Source Code Pro" w:cs="Courier New"/>
                <w:color w:val="000000"/>
                <w:sz w:val="18"/>
                <w:szCs w:val="18"/>
                <w:lang w:eastAsia="it-IT"/>
              </w:rPr>
              <w:t>.</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r w:rsidR="00E60451" w:rsidRPr="00B96F5E" w:rsidTr="00E60451">
        <w:trPr>
          <w:trHeight w:val="567"/>
        </w:trPr>
        <w:tc>
          <w:tcPr>
            <w:tcW w:w="1349" w:type="pct"/>
            <w:vAlign w:val="center"/>
          </w:tcPr>
          <w:p w:rsidR="00E60451" w:rsidRPr="000E7F2D" w:rsidRDefault="00E60451" w:rsidP="00E60451">
            <w:pPr>
              <w:snapToGrid w:val="0"/>
              <w:rPr>
                <w:rFonts w:ascii="Source Code Pro" w:eastAsia="Times New Roman" w:hAnsi="Source Code Pro" w:cs="Courier New"/>
                <w:color w:val="000000"/>
                <w:sz w:val="18"/>
                <w:szCs w:val="18"/>
                <w:lang w:eastAsia="it-IT"/>
              </w:rPr>
            </w:pPr>
            <w:r w:rsidRPr="000E7F2D">
              <w:rPr>
                <w:rFonts w:ascii="Source Code Pro" w:eastAsia="Times New Roman" w:hAnsi="Source Code Pro" w:cs="Courier New"/>
                <w:color w:val="000000"/>
                <w:sz w:val="18"/>
                <w:szCs w:val="18"/>
                <w:lang w:eastAsia="it-IT"/>
              </w:rPr>
              <w:t>Progressivo</w:t>
            </w:r>
          </w:p>
        </w:tc>
        <w:tc>
          <w:tcPr>
            <w:tcW w:w="118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StringMax254Type</w:t>
            </w:r>
          </w:p>
        </w:tc>
        <w:tc>
          <w:tcPr>
            <w:tcW w:w="247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Progressivo numerico calcolato nell’ambito della chiave della classificazione o in ordine cronologico nell’ambito dell’anno.</w:t>
            </w:r>
          </w:p>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Pr="00B96F5E" w:rsidRDefault="00E60451" w:rsidP="00505ADE">
      <w:pPr>
        <w:pStyle w:val="Titolo4"/>
        <w:numPr>
          <w:ilvl w:val="3"/>
          <w:numId w:val="38"/>
        </w:numPr>
        <w:tabs>
          <w:tab w:val="left" w:pos="851"/>
          <w:tab w:val="left" w:pos="993"/>
        </w:tabs>
        <w:spacing w:line="360" w:lineRule="auto"/>
        <w:ind w:left="1276" w:right="-1" w:hanging="1276"/>
      </w:pPr>
      <w:bookmarkStart w:id="102" w:name="_Toc153467957"/>
      <w:r w:rsidRPr="00B96F5E">
        <w:t>&lt;</w:t>
      </w:r>
      <w:r w:rsidRPr="000E7F2D">
        <w:t>ProfiloAggregazione</w:t>
      </w:r>
      <w:proofErr w:type="gramStart"/>
      <w:r w:rsidRPr="00B96F5E">
        <w:t>&gt;</w:t>
      </w:r>
      <w:r>
        <w:t>.</w:t>
      </w:r>
      <w:r w:rsidRPr="00B96F5E">
        <w:t>&lt;</w:t>
      </w:r>
      <w:proofErr w:type="gramEnd"/>
      <w:r w:rsidRPr="000E7F2D">
        <w:t>Aggregazione</w:t>
      </w:r>
      <w:r>
        <w:t>Secondaria</w:t>
      </w:r>
      <w:r w:rsidRPr="00B96F5E">
        <w:t>&gt;</w:t>
      </w:r>
      <w:r>
        <w:t>.</w:t>
      </w:r>
      <w:r w:rsidRPr="00B96F5E">
        <w:t>&lt;</w:t>
      </w:r>
      <w:r w:rsidRPr="003071F2">
        <w:t>Note</w:t>
      </w:r>
      <w:r w:rsidRPr="00B96F5E">
        <w:t>&gt;</w:t>
      </w:r>
      <w:bookmarkEnd w:id="102"/>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3"/>
        <w:gridCol w:w="2261"/>
        <w:gridCol w:w="5190"/>
      </w:tblGrid>
      <w:tr w:rsidR="00E60451" w:rsidRPr="00B96F5E" w:rsidTr="00E60451">
        <w:trPr>
          <w:trHeight w:val="283"/>
        </w:trPr>
        <w:tc>
          <w:tcPr>
            <w:tcW w:w="1121"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7"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0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121"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3071F2">
              <w:rPr>
                <w:rFonts w:ascii="Source Code Pro" w:eastAsia="Times New Roman" w:hAnsi="Source Code Pro" w:cs="Courier New"/>
                <w:color w:val="000000"/>
                <w:sz w:val="18"/>
                <w:szCs w:val="18"/>
                <w:lang w:eastAsia="it-IT"/>
              </w:rPr>
              <w:t>Note</w:t>
            </w:r>
          </w:p>
        </w:tc>
        <w:tc>
          <w:tcPr>
            <w:tcW w:w="117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w:t>
            </w:r>
          </w:p>
        </w:tc>
        <w:tc>
          <w:tcPr>
            <w:tcW w:w="270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Eventuali indicazioni aggiuntive utili ad indicare situazioni particolari.</w:t>
            </w:r>
          </w:p>
        </w:tc>
      </w:tr>
    </w:tbl>
    <w:p w:rsidR="00E60451" w:rsidRPr="00B96F5E" w:rsidRDefault="00E60451" w:rsidP="00505ADE">
      <w:pPr>
        <w:pStyle w:val="Titolo4"/>
        <w:numPr>
          <w:ilvl w:val="3"/>
          <w:numId w:val="38"/>
        </w:numPr>
        <w:tabs>
          <w:tab w:val="left" w:pos="851"/>
          <w:tab w:val="left" w:pos="993"/>
        </w:tabs>
        <w:spacing w:line="360" w:lineRule="auto"/>
        <w:ind w:left="1276" w:right="-1" w:hanging="1276"/>
      </w:pPr>
      <w:bookmarkStart w:id="103" w:name="_Toc153467958"/>
      <w:r w:rsidRPr="00B96F5E">
        <w:t>&lt;</w:t>
      </w:r>
      <w:r w:rsidRPr="000E7F2D">
        <w:t>ProfiloAggregazione</w:t>
      </w:r>
      <w:proofErr w:type="gramStart"/>
      <w:r w:rsidRPr="00B96F5E">
        <w:t>&gt;</w:t>
      </w:r>
      <w:r>
        <w:t>.</w:t>
      </w:r>
      <w:r w:rsidRPr="00B96F5E">
        <w:t>&lt;</w:t>
      </w:r>
      <w:proofErr w:type="gramEnd"/>
      <w:r w:rsidRPr="000E7F2D">
        <w:t>Aggregazione</w:t>
      </w:r>
      <w:r>
        <w:t>Secondaria</w:t>
      </w:r>
      <w:r w:rsidRPr="00B96F5E">
        <w:t>&gt;</w:t>
      </w:r>
      <w:r>
        <w:t>.</w:t>
      </w:r>
      <w:r w:rsidRPr="00B96F5E">
        <w:t>&lt;DatiSpecifici&gt;</w:t>
      </w:r>
      <w:bookmarkEnd w:id="103"/>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lastRenderedPageBreak/>
              <w:t>Denominazione chiave</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Indicare il formato e/o gli eventuali valori che può assumere.</w:t>
            </w:r>
          </w:p>
        </w:tc>
        <w:tc>
          <w:tcPr>
            <w:tcW w:w="1820"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il metadato.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04" w:name="_Toc153467959"/>
      <w:r w:rsidRPr="00B96F5E">
        <w:t>&lt;</w:t>
      </w:r>
      <w:r w:rsidRPr="000E7F2D">
        <w:t>ProfiloAggregazione</w:t>
      </w:r>
      <w:proofErr w:type="gramStart"/>
      <w:r w:rsidRPr="00B96F5E">
        <w:t>&gt;</w:t>
      </w:r>
      <w:r>
        <w:t>.</w:t>
      </w:r>
      <w:r w:rsidRPr="00B96F5E">
        <w:t>&lt;</w:t>
      </w:r>
      <w:proofErr w:type="gramEnd"/>
      <w:r w:rsidRPr="000E7F2D">
        <w:t>Aggregazione</w:t>
      </w:r>
      <w:r>
        <w:t>Secondaria</w:t>
      </w:r>
      <w:r w:rsidRPr="00B96F5E">
        <w:t>&gt;</w:t>
      </w:r>
      <w:r>
        <w:t>.&lt;</w:t>
      </w:r>
      <w:r w:rsidRPr="00454957">
        <w:t>IndiceDocumenti</w:t>
      </w:r>
      <w:r>
        <w:t>&gt;</w:t>
      </w:r>
      <w:bookmarkEnd w:id="104"/>
    </w:p>
    <w:p w:rsidR="00E60451" w:rsidRPr="007F593B" w:rsidRDefault="00E60451" w:rsidP="00E60451">
      <w:pPr>
        <w:jc w:val="both"/>
        <w:rPr>
          <w:rFonts w:ascii="Arial" w:hAnsi="Arial" w:cs="Arial"/>
          <w:sz w:val="20"/>
          <w:szCs w:val="20"/>
        </w:rPr>
      </w:pPr>
      <w:r w:rsidRPr="007F593B">
        <w:rPr>
          <w:rFonts w:ascii="Arial" w:hAnsi="Arial" w:cs="Arial"/>
          <w:sz w:val="20"/>
          <w:szCs w:val="20"/>
        </w:rPr>
        <w:t>Elenco degli identificativi (Chiave) delle Unità documentarie contenute nell’aggregazione documentale.</w:t>
      </w:r>
    </w:p>
    <w:p w:rsidR="00E60451" w:rsidRDefault="00E60451" w:rsidP="00505ADE">
      <w:pPr>
        <w:pStyle w:val="Titolo4"/>
        <w:numPr>
          <w:ilvl w:val="4"/>
          <w:numId w:val="38"/>
        </w:numPr>
        <w:tabs>
          <w:tab w:val="left" w:pos="851"/>
          <w:tab w:val="left" w:pos="993"/>
        </w:tabs>
        <w:spacing w:line="360" w:lineRule="auto"/>
        <w:ind w:left="1560" w:right="-1" w:hanging="1560"/>
      </w:pPr>
      <w:bookmarkStart w:id="105" w:name="_Toc153467960"/>
      <w:r>
        <w:t>&lt;</w:t>
      </w:r>
      <w:r w:rsidRPr="00454957">
        <w:t>IndiceDocumenti</w:t>
      </w:r>
      <w:proofErr w:type="gramStart"/>
      <w:r>
        <w:t>&gt;.&lt;</w:t>
      </w:r>
      <w:proofErr w:type="gramEnd"/>
      <w:r>
        <w:t>Chiave&gt;</w:t>
      </w:r>
      <w:bookmarkEnd w:id="105"/>
    </w:p>
    <w:tbl>
      <w:tblPr>
        <w:tblW w:w="4944"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146"/>
        <w:gridCol w:w="2253"/>
        <w:gridCol w:w="5205"/>
      </w:tblGrid>
      <w:tr w:rsidR="00E60451" w:rsidRPr="00B96F5E" w:rsidTr="00E60451">
        <w:trPr>
          <w:trHeight w:val="283"/>
        </w:trPr>
        <w:tc>
          <w:tcPr>
            <w:tcW w:w="1117"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73"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710" w:type="pct"/>
            <w:tcBorders>
              <w:top w:val="single" w:sz="4" w:space="0" w:color="auto"/>
              <w:left w:val="single" w:sz="4" w:space="0" w:color="auto"/>
              <w:bottom w:val="single" w:sz="4" w:space="0" w:color="auto"/>
              <w:right w:val="single" w:sz="4" w:space="0" w:color="auto"/>
            </w:tcBorders>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Numero</w:t>
            </w:r>
          </w:p>
        </w:tc>
        <w:tc>
          <w:tcPr>
            <w:tcW w:w="1173" w:type="pct"/>
            <w:tcBorders>
              <w:top w:val="single" w:sz="4" w:space="0" w:color="auto"/>
            </w:tcBorders>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710" w:type="pct"/>
            <w:tcBorders>
              <w:top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Descrivere l’identificativo progressivo assegnato all’UD nell’ambito del Tipo Registro, soprattutto in riferimento all’identificazione dell’UD.</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w:t>
            </w:r>
          </w:p>
        </w:tc>
        <w:tc>
          <w:tcPr>
            <w:tcW w:w="1173"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IntMax4DgtType</w:t>
            </w:r>
          </w:p>
        </w:tc>
        <w:tc>
          <w:tcPr>
            <w:tcW w:w="271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Anno solare di riferimento con formato aaaa.</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r w:rsidR="00E60451" w:rsidRPr="00B96F5E" w:rsidTr="00E60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7"/>
        </w:trPr>
        <w:tc>
          <w:tcPr>
            <w:tcW w:w="1117"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TipoRegistro</w:t>
            </w:r>
          </w:p>
        </w:tc>
        <w:tc>
          <w:tcPr>
            <w:tcW w:w="1173"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58637A">
              <w:rPr>
                <w:rFonts w:ascii="Source Code Pro" w:eastAsia="Times New Roman" w:hAnsi="Source Code Pro" w:cs="Courier New"/>
                <w:color w:val="000000"/>
                <w:sz w:val="18"/>
                <w:szCs w:val="18"/>
                <w:lang w:eastAsia="it-IT"/>
              </w:rPr>
              <w:t>StringNVMax100Type</w:t>
            </w:r>
          </w:p>
        </w:tc>
        <w:tc>
          <w:tcPr>
            <w:tcW w:w="271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96F5E">
              <w:rPr>
                <w:rFonts w:ascii="Source Code Pro" w:eastAsia="Times New Roman" w:hAnsi="Source Code Pro" w:cs="Courier New"/>
                <w:color w:val="000000"/>
                <w:sz w:val="18"/>
                <w:szCs w:val="18"/>
                <w:lang w:eastAsia="it-IT"/>
              </w:rPr>
              <w:t>Denominazione del registro nell’ambito del quale è registrata l’UD.</w:t>
            </w:r>
          </w:p>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Default="00E60451" w:rsidP="00505ADE">
      <w:pPr>
        <w:pStyle w:val="Titolo4"/>
        <w:numPr>
          <w:ilvl w:val="2"/>
          <w:numId w:val="38"/>
        </w:numPr>
        <w:tabs>
          <w:tab w:val="left" w:pos="851"/>
          <w:tab w:val="left" w:pos="993"/>
        </w:tabs>
        <w:spacing w:line="360" w:lineRule="auto"/>
        <w:ind w:hanging="1440"/>
      </w:pPr>
      <w:bookmarkStart w:id="106" w:name="_Toc153467961"/>
      <w:r w:rsidRPr="00B96F5E">
        <w:t>&lt;</w:t>
      </w:r>
      <w:r w:rsidRPr="000E7F2D">
        <w:t>ProfiloAggregazione</w:t>
      </w:r>
      <w:proofErr w:type="gramStart"/>
      <w:r w:rsidRPr="00B96F5E">
        <w:t>&gt;</w:t>
      </w:r>
      <w:r>
        <w:t>.&lt;</w:t>
      </w:r>
      <w:proofErr w:type="gramEnd"/>
      <w:r w:rsidRPr="00AD5C2E">
        <w:t>PosizioneFisicaAggregazioneDocumentale</w:t>
      </w:r>
      <w:r>
        <w:t>&gt;</w:t>
      </w:r>
      <w:bookmarkEnd w:id="106"/>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2052"/>
        <w:gridCol w:w="3232"/>
      </w:tblGrid>
      <w:tr w:rsidR="00E60451" w:rsidRPr="00B96F5E" w:rsidTr="00505ADE">
        <w:trPr>
          <w:trHeight w:val="283"/>
        </w:trPr>
        <w:tc>
          <w:tcPr>
            <w:tcW w:w="224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683"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505ADE">
        <w:trPr>
          <w:trHeight w:val="1139"/>
        </w:trPr>
        <w:tc>
          <w:tcPr>
            <w:tcW w:w="224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D5C2E">
              <w:rPr>
                <w:rFonts w:ascii="Source Code Pro" w:eastAsia="Times New Roman" w:hAnsi="Source Code Pro" w:cs="Courier New"/>
                <w:color w:val="000000"/>
                <w:sz w:val="18"/>
                <w:szCs w:val="18"/>
                <w:lang w:eastAsia="it-IT"/>
              </w:rPr>
              <w:t>PosizioneFisicaAggregazioneDocumentale</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StringMax1024Type</w:t>
            </w:r>
          </w:p>
        </w:tc>
        <w:tc>
          <w:tcPr>
            <w:tcW w:w="1683"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75A30">
              <w:rPr>
                <w:rFonts w:ascii="Source Code Pro" w:eastAsia="Times New Roman" w:hAnsi="Source Code Pro" w:cs="Courier New"/>
                <w:color w:val="000000"/>
                <w:sz w:val="18"/>
                <w:szCs w:val="18"/>
                <w:lang w:eastAsia="it-IT"/>
              </w:rPr>
              <w:t>Posizione fisica dell’aggregazione: Sede, Piano, Stanza.</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505ADE" w:rsidRDefault="00505ADE" w:rsidP="00505ADE">
      <w:pPr>
        <w:pStyle w:val="Titolo4"/>
        <w:numPr>
          <w:ilvl w:val="2"/>
          <w:numId w:val="38"/>
        </w:numPr>
        <w:tabs>
          <w:tab w:val="left" w:pos="851"/>
          <w:tab w:val="left" w:pos="993"/>
        </w:tabs>
        <w:spacing w:line="360" w:lineRule="auto"/>
        <w:ind w:hanging="1440"/>
      </w:pPr>
      <w:bookmarkStart w:id="107" w:name="_Toc153467962"/>
      <w:r>
        <w:lastRenderedPageBreak/>
        <w:t>&lt;</w:t>
      </w:r>
      <w:r w:rsidRPr="002D262A">
        <w:t>StrutturaAggregazione</w:t>
      </w:r>
      <w:proofErr w:type="gramStart"/>
      <w:r>
        <w:t>&gt;.&lt;</w:t>
      </w:r>
      <w:proofErr w:type="gramEnd"/>
      <w:r>
        <w:t>Soggetti&gt;</w:t>
      </w:r>
    </w:p>
    <w:p w:rsidR="00E60451" w:rsidRDefault="00E60451" w:rsidP="00505ADE">
      <w:pPr>
        <w:pStyle w:val="Titolo4"/>
        <w:numPr>
          <w:ilvl w:val="3"/>
          <w:numId w:val="38"/>
        </w:numPr>
        <w:tabs>
          <w:tab w:val="left" w:pos="851"/>
          <w:tab w:val="left" w:pos="993"/>
        </w:tabs>
        <w:spacing w:line="360" w:lineRule="auto"/>
        <w:ind w:left="1276" w:right="-1" w:hanging="1276"/>
      </w:pPr>
      <w:r>
        <w:t>&lt;</w:t>
      </w:r>
      <w:r w:rsidRPr="002D262A">
        <w:t>StrutturaAggregazione</w:t>
      </w:r>
      <w:proofErr w:type="gramStart"/>
      <w:r>
        <w:t>&gt;</w:t>
      </w:r>
      <w:bookmarkStart w:id="108" w:name="_Toc153467963"/>
      <w:bookmarkEnd w:id="107"/>
      <w:r>
        <w:t>.&lt;</w:t>
      </w:r>
      <w:proofErr w:type="gramEnd"/>
      <w:r>
        <w:t>Soggetti&gt;</w:t>
      </w:r>
      <w:bookmarkStart w:id="109" w:name="_Toc153467964"/>
      <w:bookmarkEnd w:id="108"/>
      <w:r>
        <w:t>.&lt;Ruolo&gt;.&lt;</w:t>
      </w:r>
      <w:r w:rsidRPr="005B47EE">
        <w:t>AmministrazioneTitolare</w:t>
      </w:r>
      <w:r>
        <w:t>&gt;</w:t>
      </w:r>
      <w:bookmarkEnd w:id="109"/>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E60451" w:rsidRPr="00B96F5E" w:rsidTr="00E60451">
        <w:trPr>
          <w:trHeight w:val="283"/>
        </w:trPr>
        <w:tc>
          <w:tcPr>
            <w:tcW w:w="19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1139"/>
        </w:trPr>
        <w:tc>
          <w:tcPr>
            <w:tcW w:w="19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Titolare</w:t>
            </w:r>
          </w:p>
        </w:tc>
        <w:tc>
          <w:tcPr>
            <w:tcW w:w="196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Titolare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gramEnd"/>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gramEnd"/>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10" w:name="_Toc153467965"/>
      <w:r>
        <w:t>&lt;</w:t>
      </w:r>
      <w:r w:rsidRPr="002D262A">
        <w:t>StrutturaAggregazione</w:t>
      </w:r>
      <w:proofErr w:type="gramStart"/>
      <w:r>
        <w:t>&gt;.&lt;</w:t>
      </w:r>
      <w:proofErr w:type="gramEnd"/>
      <w:r>
        <w:t>Soggetti&gt;.&lt;Ruolo&gt;.&lt;</w:t>
      </w:r>
      <w:r w:rsidRPr="005B47EE">
        <w:t>AmministrazionePartecipante</w:t>
      </w:r>
      <w:r>
        <w:t>&gt;</w:t>
      </w:r>
      <w:bookmarkEnd w:id="11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E60451" w:rsidRPr="00B96F5E" w:rsidTr="00E60451">
        <w:trPr>
          <w:trHeight w:val="283"/>
        </w:trPr>
        <w:tc>
          <w:tcPr>
            <w:tcW w:w="19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1139"/>
        </w:trPr>
        <w:tc>
          <w:tcPr>
            <w:tcW w:w="19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Partecipante</w:t>
            </w:r>
          </w:p>
        </w:tc>
        <w:tc>
          <w:tcPr>
            <w:tcW w:w="196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Amministrazione Partecipante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lastRenderedPageBreak/>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gramEnd"/>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gramEnd"/>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DenominazioneAmministrazione</w:t>
            </w:r>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964" w:type="pct"/>
            <w:vAlign w:val="center"/>
          </w:tcPr>
          <w:p w:rsidR="00E60451" w:rsidRPr="00BC528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DenominazioneAmministrazione</w:t>
            </w:r>
          </w:p>
        </w:tc>
      </w:tr>
      <w:tr w:rsidR="00E60451" w:rsidRPr="00B96F5E" w:rsidTr="00E60451">
        <w:trPr>
          <w:trHeight w:val="567"/>
        </w:trPr>
        <w:tc>
          <w:tcPr>
            <w:tcW w:w="1968" w:type="pct"/>
            <w:vAlign w:val="center"/>
          </w:tcPr>
          <w:p w:rsidR="00E60451" w:rsidRPr="00E66D06"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DenominazioneUfficio</w:t>
            </w:r>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964" w:type="pct"/>
            <w:vAlign w:val="center"/>
          </w:tcPr>
          <w:p w:rsidR="00E60451" w:rsidRPr="00BC528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DenominazioneUfficio</w:t>
            </w:r>
          </w:p>
        </w:tc>
      </w:tr>
      <w:tr w:rsidR="00E60451" w:rsidRPr="00B96F5E" w:rsidTr="00E60451">
        <w:trPr>
          <w:trHeight w:val="567"/>
        </w:trPr>
        <w:tc>
          <w:tcPr>
            <w:tcW w:w="1968" w:type="pct"/>
            <w:vAlign w:val="center"/>
          </w:tcPr>
          <w:p w:rsidR="00E60451" w:rsidRPr="00E66D06"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IndirizziDigitaliDiRiferimento</w:t>
            </w:r>
          </w:p>
        </w:tc>
        <w:tc>
          <w:tcPr>
            <w:tcW w:w="106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964" w:type="pct"/>
            <w:vAlign w:val="center"/>
          </w:tcPr>
          <w:p w:rsidR="00E60451" w:rsidRPr="00BC528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IndirizziDigitaliDiRiferimento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11" w:name="_Toc153467966"/>
      <w:r>
        <w:t>&lt;</w:t>
      </w:r>
      <w:r w:rsidRPr="002D262A">
        <w:t>StrutturaAggregazione</w:t>
      </w:r>
      <w:proofErr w:type="gramStart"/>
      <w:r>
        <w:t>&gt;.&lt;</w:t>
      </w:r>
      <w:proofErr w:type="gramEnd"/>
      <w:r>
        <w:t>Soggetti&gt;.&lt;Ruolo&gt;.&lt;</w:t>
      </w:r>
      <w:r w:rsidRPr="005B47EE">
        <w:t>SoggettoIntestatarioPersonaGiuridica</w:t>
      </w:r>
      <w:r>
        <w:t>&gt;</w:t>
      </w:r>
      <w:bookmarkEnd w:id="11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239"/>
        <w:gridCol w:w="3477"/>
      </w:tblGrid>
      <w:tr w:rsidR="00E60451" w:rsidRPr="00B96F5E" w:rsidTr="00E60451">
        <w:trPr>
          <w:trHeight w:val="283"/>
        </w:trPr>
        <w:tc>
          <w:tcPr>
            <w:tcW w:w="19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19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39"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1139"/>
        </w:trPr>
        <w:tc>
          <w:tcPr>
            <w:tcW w:w="19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19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Giuridica</w:t>
            </w:r>
          </w:p>
        </w:tc>
        <w:tc>
          <w:tcPr>
            <w:tcW w:w="1839"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Giuridica</w:t>
            </w:r>
          </w:p>
        </w:tc>
      </w:tr>
      <w:tr w:rsidR="00E60451" w:rsidRPr="00B96F5E" w:rsidTr="00E60451">
        <w:trPr>
          <w:trHeight w:val="1139"/>
        </w:trPr>
        <w:tc>
          <w:tcPr>
            <w:tcW w:w="1968" w:type="pct"/>
            <w:vAlign w:val="center"/>
          </w:tcPr>
          <w:p w:rsidR="00E60451" w:rsidRPr="00DA69A3"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DenominazioneOrganizzazione</w:t>
            </w:r>
            <w:proofErr w:type="gramEnd"/>
          </w:p>
        </w:tc>
        <w:tc>
          <w:tcPr>
            <w:tcW w:w="1194"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839"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DenominazioneOrganizzazione</w:t>
            </w:r>
          </w:p>
        </w:tc>
      </w:tr>
      <w:tr w:rsidR="00E60451" w:rsidRPr="00B96F5E" w:rsidTr="00E60451">
        <w:trPr>
          <w:trHeight w:val="1139"/>
        </w:trPr>
        <w:tc>
          <w:tcPr>
            <w:tcW w:w="1968" w:type="pct"/>
            <w:vAlign w:val="center"/>
          </w:tcPr>
          <w:p w:rsidR="00E60451" w:rsidRPr="00DA69A3"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CodiceFiscale</w:t>
            </w:r>
            <w:proofErr w:type="gramEnd"/>
            <w:r w:rsidRPr="002B6E49">
              <w:rPr>
                <w:rFonts w:ascii="Source Code Pro" w:eastAsia="Times New Roman" w:hAnsi="Source Code Pro" w:cs="Courier New"/>
                <w:color w:val="000000"/>
                <w:sz w:val="18"/>
                <w:szCs w:val="18"/>
                <w:lang w:eastAsia="it-IT"/>
              </w:rPr>
              <w:t>_PartitaIva</w:t>
            </w:r>
          </w:p>
        </w:tc>
        <w:tc>
          <w:tcPr>
            <w:tcW w:w="1194"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w:t>
            </w:r>
            <w:r w:rsidRPr="002B6E49">
              <w:rPr>
                <w:rFonts w:ascii="Source Code Pro" w:eastAsia="Times New Roman" w:hAnsi="Source Code Pro" w:cs="Courier New"/>
                <w:color w:val="000000"/>
                <w:sz w:val="18"/>
                <w:szCs w:val="18"/>
                <w:lang w:eastAsia="it-IT"/>
              </w:rPr>
              <w:t>tring</w:t>
            </w:r>
            <w:r>
              <w:rPr>
                <w:rFonts w:ascii="Source Code Pro" w:eastAsia="Times New Roman" w:hAnsi="Source Code Pro" w:cs="Courier New"/>
                <w:color w:val="000000"/>
                <w:sz w:val="18"/>
                <w:szCs w:val="18"/>
                <w:lang w:eastAsia="it-IT"/>
              </w:rPr>
              <w:t xml:space="preserve"> (</w:t>
            </w:r>
            <w:r w:rsidRPr="002B6E49">
              <w:rPr>
                <w:rFonts w:ascii="Source Code Pro" w:eastAsia="Times New Roman" w:hAnsi="Source Code Pro" w:cs="Courier New"/>
                <w:color w:val="000000"/>
                <w:sz w:val="18"/>
                <w:szCs w:val="18"/>
                <w:lang w:eastAsia="it-IT"/>
              </w:rPr>
              <w:t>value="\</w:t>
            </w:r>
            <w:proofErr w:type="gramStart"/>
            <w:r w:rsidRPr="002B6E49">
              <w:rPr>
                <w:rFonts w:ascii="Source Code Pro" w:eastAsia="Times New Roman" w:hAnsi="Source Code Pro" w:cs="Courier New"/>
                <w:color w:val="000000"/>
                <w:sz w:val="18"/>
                <w:szCs w:val="18"/>
                <w:lang w:eastAsia="it-IT"/>
              </w:rPr>
              <w:t>d{</w:t>
            </w:r>
            <w:proofErr w:type="gramEnd"/>
            <w:r w:rsidRPr="002B6E49">
              <w:rPr>
                <w:rFonts w:ascii="Source Code Pro" w:eastAsia="Times New Roman" w:hAnsi="Source Code Pro" w:cs="Courier New"/>
                <w:color w:val="000000"/>
                <w:sz w:val="18"/>
                <w:szCs w:val="18"/>
                <w:lang w:eastAsia="it-IT"/>
              </w:rPr>
              <w:t>11}"/&gt;</w:t>
            </w:r>
            <w:r>
              <w:rPr>
                <w:rFonts w:ascii="Source Code Pro" w:eastAsia="Times New Roman" w:hAnsi="Source Code Pro" w:cs="Courier New"/>
                <w:color w:val="000000"/>
                <w:sz w:val="18"/>
                <w:szCs w:val="18"/>
                <w:lang w:eastAsia="it-IT"/>
              </w:rPr>
              <w:t>)</w:t>
            </w:r>
          </w:p>
        </w:tc>
        <w:tc>
          <w:tcPr>
            <w:tcW w:w="1839"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CodiceFiscale_PartitaIva</w:t>
            </w:r>
          </w:p>
        </w:tc>
      </w:tr>
      <w:tr w:rsidR="00E60451" w:rsidRPr="00B96F5E" w:rsidTr="00E60451">
        <w:trPr>
          <w:trHeight w:val="1139"/>
        </w:trPr>
        <w:tc>
          <w:tcPr>
            <w:tcW w:w="1968" w:type="pct"/>
            <w:vAlign w:val="center"/>
          </w:tcPr>
          <w:p w:rsidR="00E60451" w:rsidRPr="00DA69A3"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PG.</w:t>
            </w:r>
            <w:r w:rsidRPr="002B6E49">
              <w:rPr>
                <w:rFonts w:ascii="Source Code Pro" w:eastAsia="Times New Roman" w:hAnsi="Source Code Pro" w:cs="Courier New"/>
                <w:color w:val="000000"/>
                <w:sz w:val="18"/>
                <w:szCs w:val="18"/>
                <w:lang w:eastAsia="it-IT"/>
              </w:rPr>
              <w:t>DenominazioneUfficio</w:t>
            </w:r>
            <w:proofErr w:type="gramEnd"/>
          </w:p>
        </w:tc>
        <w:tc>
          <w:tcPr>
            <w:tcW w:w="1194"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839"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DenominazioneUfficio</w:t>
            </w:r>
          </w:p>
        </w:tc>
      </w:tr>
      <w:tr w:rsidR="00E60451" w:rsidRPr="00B96F5E" w:rsidTr="00E60451">
        <w:trPr>
          <w:trHeight w:val="1139"/>
        </w:trPr>
        <w:tc>
          <w:tcPr>
            <w:tcW w:w="1968"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lastRenderedPageBreak/>
              <w:t>PG.</w:t>
            </w:r>
            <w:r w:rsidRPr="002B6E49">
              <w:rPr>
                <w:rFonts w:ascii="Source Code Pro" w:eastAsia="Times New Roman" w:hAnsi="Source Code Pro" w:cs="Courier New"/>
                <w:color w:val="000000"/>
                <w:sz w:val="18"/>
                <w:szCs w:val="18"/>
                <w:lang w:eastAsia="it-IT"/>
              </w:rPr>
              <w:t>IndirizziDigitaliDiRiferimento</w:t>
            </w:r>
            <w:proofErr w:type="gramEnd"/>
          </w:p>
        </w:tc>
        <w:tc>
          <w:tcPr>
            <w:tcW w:w="1194"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839" w:type="pct"/>
            <w:vAlign w:val="center"/>
          </w:tcPr>
          <w:p w:rsidR="00E60451" w:rsidRPr="002B6E49"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IndirizziDigitaliDiRiferimento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19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sidRPr="00DA69A3">
              <w:rPr>
                <w:rFonts w:ascii="Source Code Pro" w:eastAsia="Times New Roman" w:hAnsi="Source Code Pro" w:cs="Courier New"/>
                <w:color w:val="000000"/>
                <w:sz w:val="18"/>
                <w:szCs w:val="18"/>
                <w:lang w:eastAsia="it-IT"/>
              </w:rPr>
              <w:t>PAI</w:t>
            </w:r>
            <w:r>
              <w:rPr>
                <w:rFonts w:ascii="Source Code Pro" w:eastAsia="Times New Roman" w:hAnsi="Source Code Pro" w:cs="Courier New"/>
                <w:color w:val="000000"/>
                <w:sz w:val="18"/>
                <w:szCs w:val="18"/>
                <w:lang w:eastAsia="it-IT"/>
              </w:rPr>
              <w:t>.</w:t>
            </w:r>
            <w:r w:rsidRPr="00DA69A3">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.CodiceIPA</w:t>
            </w:r>
            <w:proofErr w:type="gramEnd"/>
          </w:p>
        </w:tc>
        <w:tc>
          <w:tcPr>
            <w:tcW w:w="119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19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.CodiceIPA</w:t>
            </w:r>
            <w:proofErr w:type="gramEnd"/>
          </w:p>
        </w:tc>
        <w:tc>
          <w:tcPr>
            <w:tcW w:w="119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gramEnd"/>
          </w:p>
        </w:tc>
        <w:tc>
          <w:tcPr>
            <w:tcW w:w="1194"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IPAA</w:t>
            </w:r>
            <w:r>
              <w:rPr>
                <w:rFonts w:ascii="Source Code Pro" w:eastAsia="Times New Roman" w:hAnsi="Source Code Pro" w:cs="Courier New"/>
                <w:color w:val="000000"/>
                <w:sz w:val="18"/>
                <w:szCs w:val="18"/>
                <w:lang w:eastAsia="it-IT"/>
              </w:rPr>
              <w:t>UOR.CodiceIPA</w:t>
            </w:r>
            <w:proofErr w:type="gramEnd"/>
          </w:p>
        </w:tc>
        <w:tc>
          <w:tcPr>
            <w:tcW w:w="1194"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PAI.</w:t>
            </w:r>
            <w:r w:rsidRPr="00DA69A3">
              <w:rPr>
                <w:rFonts w:ascii="Source Code Pro" w:eastAsia="Times New Roman" w:hAnsi="Source Code Pro" w:cs="Courier New"/>
                <w:color w:val="000000"/>
                <w:sz w:val="18"/>
                <w:szCs w:val="18"/>
                <w:lang w:eastAsia="it-IT"/>
              </w:rPr>
              <w:t>IndirizziDigitaliDiRiferimento</w:t>
            </w:r>
          </w:p>
        </w:tc>
        <w:tc>
          <w:tcPr>
            <w:tcW w:w="119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839"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DenominazioneAmministrazione</w:t>
            </w:r>
          </w:p>
        </w:tc>
        <w:tc>
          <w:tcPr>
            <w:tcW w:w="1194"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39" w:type="pct"/>
            <w:vAlign w:val="center"/>
          </w:tcPr>
          <w:p w:rsidR="00E60451" w:rsidRPr="00BC528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DenominazioneAmministrazione</w:t>
            </w:r>
          </w:p>
        </w:tc>
      </w:tr>
      <w:tr w:rsidR="00E60451" w:rsidRPr="00B96F5E" w:rsidTr="00E60451">
        <w:trPr>
          <w:trHeight w:val="567"/>
        </w:trPr>
        <w:tc>
          <w:tcPr>
            <w:tcW w:w="1968" w:type="pct"/>
            <w:vAlign w:val="center"/>
          </w:tcPr>
          <w:p w:rsidR="00E60451" w:rsidRPr="00E66D06"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DenominazioneUfficio</w:t>
            </w:r>
          </w:p>
        </w:tc>
        <w:tc>
          <w:tcPr>
            <w:tcW w:w="1194"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39" w:type="pct"/>
            <w:vAlign w:val="center"/>
          </w:tcPr>
          <w:p w:rsidR="00E60451" w:rsidRPr="00BC528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DenominazioneUfficio</w:t>
            </w:r>
          </w:p>
        </w:tc>
      </w:tr>
      <w:tr w:rsidR="00E60451" w:rsidRPr="00B96F5E" w:rsidTr="00E60451">
        <w:trPr>
          <w:trHeight w:val="567"/>
        </w:trPr>
        <w:tc>
          <w:tcPr>
            <w:tcW w:w="1968" w:type="pct"/>
            <w:vAlign w:val="center"/>
          </w:tcPr>
          <w:p w:rsidR="00E60451" w:rsidRPr="00E66D06"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PAE.</w:t>
            </w:r>
            <w:r w:rsidRPr="00E66D06">
              <w:rPr>
                <w:rFonts w:ascii="Source Code Pro" w:eastAsia="Times New Roman" w:hAnsi="Source Code Pro" w:cs="Courier New"/>
                <w:color w:val="000000"/>
                <w:sz w:val="18"/>
                <w:szCs w:val="18"/>
                <w:lang w:eastAsia="it-IT"/>
              </w:rPr>
              <w:t>IndirizziDigitaliDiRiferimento</w:t>
            </w:r>
          </w:p>
        </w:tc>
        <w:tc>
          <w:tcPr>
            <w:tcW w:w="1194"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StringMax1024Type</w:t>
            </w:r>
          </w:p>
        </w:tc>
        <w:tc>
          <w:tcPr>
            <w:tcW w:w="1839" w:type="pct"/>
            <w:vAlign w:val="center"/>
          </w:tcPr>
          <w:p w:rsidR="00E60451" w:rsidRPr="00BC5283" w:rsidRDefault="00E60451" w:rsidP="00E60451">
            <w:pPr>
              <w:snapToGrid w:val="0"/>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IndirizziDigitaliDiRiferimento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12" w:name="_Toc153467967"/>
      <w:r>
        <w:t>&lt;</w:t>
      </w:r>
      <w:r w:rsidRPr="002D262A">
        <w:t>StrutturaAggregazione</w:t>
      </w:r>
      <w:proofErr w:type="gramStart"/>
      <w:r>
        <w:t>&gt;.&lt;</w:t>
      </w:r>
      <w:proofErr w:type="gramEnd"/>
      <w:r>
        <w:t>Soggetti&gt;.&lt;Ruolo&gt;.&lt;</w:t>
      </w:r>
      <w:r w:rsidRPr="005B47EE">
        <w:t>SoggettoIntestatarioPersonaFisica</w:t>
      </w:r>
      <w:r>
        <w:t>&gt;</w:t>
      </w:r>
      <w:bookmarkEnd w:id="112"/>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7"/>
        <w:gridCol w:w="3233"/>
        <w:gridCol w:w="3045"/>
      </w:tblGrid>
      <w:tr w:rsidR="00E60451" w:rsidRPr="00B96F5E" w:rsidTr="00E60451">
        <w:trPr>
          <w:trHeight w:val="283"/>
        </w:trPr>
        <w:tc>
          <w:tcPr>
            <w:tcW w:w="1695"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70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603"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1139"/>
        </w:trPr>
        <w:tc>
          <w:tcPr>
            <w:tcW w:w="1695"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70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Fisica</w:t>
            </w:r>
          </w:p>
        </w:tc>
        <w:tc>
          <w:tcPr>
            <w:tcW w:w="1603"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Soggetto Intestatario Persona Fisica</w:t>
            </w:r>
          </w:p>
        </w:tc>
      </w:tr>
      <w:tr w:rsidR="00E60451" w:rsidRPr="00B96F5E" w:rsidTr="00E60451">
        <w:trPr>
          <w:trHeight w:val="567"/>
        </w:trPr>
        <w:tc>
          <w:tcPr>
            <w:tcW w:w="1695"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Cognome</w:t>
            </w:r>
            <w:proofErr w:type="gramEnd"/>
          </w:p>
        </w:tc>
        <w:tc>
          <w:tcPr>
            <w:tcW w:w="170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603"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Cognome</w:t>
            </w:r>
          </w:p>
        </w:tc>
      </w:tr>
      <w:tr w:rsidR="00E60451" w:rsidRPr="00B96F5E" w:rsidTr="00E60451">
        <w:trPr>
          <w:trHeight w:val="567"/>
        </w:trPr>
        <w:tc>
          <w:tcPr>
            <w:tcW w:w="1695"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Nome</w:t>
            </w:r>
          </w:p>
        </w:tc>
        <w:tc>
          <w:tcPr>
            <w:tcW w:w="170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603"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Nome</w:t>
            </w:r>
          </w:p>
        </w:tc>
      </w:tr>
      <w:tr w:rsidR="00E60451" w:rsidRPr="00B96F5E" w:rsidTr="00E60451">
        <w:trPr>
          <w:trHeight w:val="567"/>
        </w:trPr>
        <w:tc>
          <w:tcPr>
            <w:tcW w:w="1695"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lastRenderedPageBreak/>
              <w:t>PF.</w:t>
            </w:r>
            <w:r w:rsidRPr="002B6E49">
              <w:rPr>
                <w:rFonts w:ascii="Source Code Pro" w:eastAsia="Times New Roman" w:hAnsi="Source Code Pro" w:cs="Courier New"/>
                <w:color w:val="000000"/>
                <w:sz w:val="18"/>
                <w:szCs w:val="18"/>
                <w:lang w:eastAsia="it-IT"/>
              </w:rPr>
              <w:t>CodiceFiscale</w:t>
            </w:r>
            <w:proofErr w:type="gramEnd"/>
          </w:p>
        </w:tc>
        <w:tc>
          <w:tcPr>
            <w:tcW w:w="170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 (</w:t>
            </w:r>
            <w:r w:rsidRPr="002B6E49">
              <w:rPr>
                <w:rFonts w:ascii="Source Code Pro" w:eastAsia="Times New Roman" w:hAnsi="Source Code Pro" w:cs="Courier New"/>
                <w:color w:val="000000"/>
                <w:sz w:val="18"/>
                <w:szCs w:val="18"/>
                <w:lang w:eastAsia="it-IT"/>
              </w:rPr>
              <w:t>value=[A-</w:t>
            </w:r>
            <w:proofErr w:type="gramStart"/>
            <w:r w:rsidRPr="002B6E49">
              <w:rPr>
                <w:rFonts w:ascii="Source Code Pro" w:eastAsia="Times New Roman" w:hAnsi="Source Code Pro" w:cs="Courier New"/>
                <w:color w:val="000000"/>
                <w:sz w:val="18"/>
                <w:szCs w:val="18"/>
                <w:lang w:eastAsia="it-IT"/>
              </w:rPr>
              <w:t>Z]{</w:t>
            </w:r>
            <w:proofErr w:type="gramEnd"/>
            <w:r w:rsidRPr="002B6E49">
              <w:rPr>
                <w:rFonts w:ascii="Source Code Pro" w:eastAsia="Times New Roman" w:hAnsi="Source Code Pro" w:cs="Courier New"/>
                <w:color w:val="000000"/>
                <w:sz w:val="18"/>
                <w:szCs w:val="18"/>
                <w:lang w:eastAsia="it-IT"/>
              </w:rPr>
              <w:t>6}[0-9LMNPQRSTUV]{2}[ABCDEHLMPRST][0-9LMNPQRSTUV]{2}[A-Z][0-9LMNPQRSTUV]{3}[A-Z]</w:t>
            </w:r>
            <w:r>
              <w:rPr>
                <w:rFonts w:ascii="Source Code Pro" w:eastAsia="Times New Roman" w:hAnsi="Source Code Pro" w:cs="Courier New"/>
                <w:color w:val="000000"/>
                <w:sz w:val="18"/>
                <w:szCs w:val="18"/>
                <w:lang w:eastAsia="it-IT"/>
              </w:rPr>
              <w:t>)</w:t>
            </w:r>
          </w:p>
        </w:tc>
        <w:tc>
          <w:tcPr>
            <w:tcW w:w="1603"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CodiceFiscale</w:t>
            </w:r>
          </w:p>
        </w:tc>
      </w:tr>
      <w:tr w:rsidR="00E60451" w:rsidRPr="00B96F5E" w:rsidTr="00E60451">
        <w:trPr>
          <w:trHeight w:val="567"/>
        </w:trPr>
        <w:tc>
          <w:tcPr>
            <w:tcW w:w="1695"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PF.</w:t>
            </w:r>
            <w:r w:rsidRPr="002B6E49">
              <w:rPr>
                <w:rFonts w:ascii="Source Code Pro" w:eastAsia="Times New Roman" w:hAnsi="Source Code Pro" w:cs="Courier New"/>
                <w:color w:val="000000"/>
                <w:sz w:val="18"/>
                <w:szCs w:val="18"/>
                <w:lang w:eastAsia="it-IT"/>
              </w:rPr>
              <w:t>IndirizziDigitaliDiRiferimento</w:t>
            </w:r>
            <w:proofErr w:type="gramEnd"/>
          </w:p>
        </w:tc>
        <w:tc>
          <w:tcPr>
            <w:tcW w:w="170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603"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IndirizziDigitaliDiRiferimento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13" w:name="_Toc153467968"/>
      <w:r>
        <w:t>&lt;</w:t>
      </w:r>
      <w:r w:rsidRPr="002D262A">
        <w:t>StrutturaAggrgazione</w:t>
      </w:r>
      <w:proofErr w:type="gramStart"/>
      <w:r>
        <w:t>&gt;.&lt;</w:t>
      </w:r>
      <w:proofErr w:type="gramEnd"/>
      <w:r>
        <w:t>Soggetti&gt;.&lt;Ruolo&gt;.&lt;RUP&gt;</w:t>
      </w:r>
      <w:bookmarkEnd w:id="113"/>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052"/>
        <w:gridCol w:w="3664"/>
      </w:tblGrid>
      <w:tr w:rsidR="00E60451" w:rsidRPr="00B96F5E" w:rsidTr="00E60451">
        <w:trPr>
          <w:trHeight w:val="283"/>
        </w:trPr>
        <w:tc>
          <w:tcPr>
            <w:tcW w:w="19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964"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1139"/>
        </w:trPr>
        <w:tc>
          <w:tcPr>
            <w:tcW w:w="19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DA69A3">
              <w:rPr>
                <w:rFonts w:ascii="Source Code Pro" w:eastAsia="Times New Roman" w:hAnsi="Source Code Pro" w:cs="Courier New"/>
                <w:color w:val="000000"/>
                <w:sz w:val="18"/>
                <w:szCs w:val="18"/>
                <w:lang w:eastAsia="it-IT"/>
              </w:rPr>
              <w:t>TipoRuolo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c>
          <w:tcPr>
            <w:tcW w:w="1964"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RUP.Cognome</w:t>
            </w:r>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Cognome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RUP.Nome</w:t>
            </w:r>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Nome </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RUP.IPAAmm.CodiceIPA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RUP.IPAAOO.CodiceIPA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E60451" w:rsidRPr="00B96F5E" w:rsidTr="00E60451">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gramEnd"/>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E60451" w:rsidRPr="00B96F5E" w:rsidTr="00E60451">
        <w:trPr>
          <w:trHeight w:val="567"/>
        </w:trPr>
        <w:tc>
          <w:tcPr>
            <w:tcW w:w="1968" w:type="pct"/>
            <w:vAlign w:val="center"/>
          </w:tcPr>
          <w:p w:rsidR="00E60451" w:rsidRPr="0064761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RUP.</w:t>
            </w:r>
            <w:r w:rsidRPr="0064761E">
              <w:rPr>
                <w:rFonts w:ascii="Source Code Pro" w:eastAsia="Times New Roman" w:hAnsi="Source Code Pro" w:cs="Courier New"/>
                <w:color w:val="000000"/>
                <w:sz w:val="18"/>
                <w:szCs w:val="18"/>
                <w:lang w:eastAsia="it-IT"/>
              </w:rPr>
              <w:t>IndirizziDigitaliDiRiferimento</w:t>
            </w:r>
          </w:p>
        </w:tc>
        <w:tc>
          <w:tcPr>
            <w:tcW w:w="10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964"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14" w:name="_Toc153467969"/>
      <w:r>
        <w:t>&lt;</w:t>
      </w:r>
      <w:r w:rsidRPr="002D262A">
        <w:t>StrutturaAggregazione</w:t>
      </w:r>
      <w:proofErr w:type="gramStart"/>
      <w:r>
        <w:t>&gt;.&lt;</w:t>
      </w:r>
      <w:proofErr w:type="gramEnd"/>
      <w:r>
        <w:t>Soggetti&gt;.&lt;Ruolo&gt;.&lt;</w:t>
      </w:r>
      <w:r w:rsidRPr="005B47EE">
        <w:t>Assegnatario</w:t>
      </w:r>
      <w:r>
        <w:t>&gt;</w:t>
      </w:r>
      <w:bookmarkEnd w:id="114"/>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3673"/>
        <w:gridCol w:w="2151"/>
      </w:tblGrid>
      <w:tr w:rsidR="00E60451" w:rsidRPr="00B96F5E" w:rsidTr="00505ADE">
        <w:trPr>
          <w:trHeight w:val="283"/>
        </w:trPr>
        <w:tc>
          <w:tcPr>
            <w:tcW w:w="19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9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1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505ADE">
        <w:trPr>
          <w:trHeight w:val="1139"/>
        </w:trPr>
        <w:tc>
          <w:tcPr>
            <w:tcW w:w="19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lastRenderedPageBreak/>
              <w:t>TipoRuolo</w:t>
            </w:r>
          </w:p>
        </w:tc>
        <w:tc>
          <w:tcPr>
            <w:tcW w:w="191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Assegnatario</w:t>
            </w:r>
          </w:p>
        </w:tc>
        <w:tc>
          <w:tcPr>
            <w:tcW w:w="1120"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Assegnatario</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2B6E49">
              <w:rPr>
                <w:rFonts w:ascii="Source Code Pro" w:eastAsia="Times New Roman" w:hAnsi="Source Code Pro" w:cs="Courier New"/>
                <w:color w:val="000000"/>
                <w:sz w:val="18"/>
                <w:szCs w:val="18"/>
                <w:lang w:eastAsia="it-IT"/>
              </w:rPr>
              <w:t>Cognome</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Cognome</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AS.</w:t>
            </w:r>
            <w:r w:rsidRPr="002B6E49">
              <w:rPr>
                <w:rFonts w:ascii="Source Code Pro" w:eastAsia="Times New Roman" w:hAnsi="Source Code Pro" w:cs="Courier New"/>
                <w:color w:val="000000"/>
                <w:sz w:val="18"/>
                <w:szCs w:val="18"/>
                <w:lang w:eastAsia="it-IT"/>
              </w:rPr>
              <w:t>Nome</w:t>
            </w:r>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Nome</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2B6E49">
              <w:rPr>
                <w:rFonts w:ascii="Source Code Pro" w:eastAsia="Times New Roman" w:hAnsi="Source Code Pro" w:cs="Courier New"/>
                <w:color w:val="000000"/>
                <w:sz w:val="18"/>
                <w:szCs w:val="18"/>
                <w:lang w:eastAsia="it-IT"/>
              </w:rPr>
              <w:t>CodiceFiscale</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String (</w:t>
            </w:r>
            <w:r w:rsidRPr="002B6E49">
              <w:rPr>
                <w:rFonts w:ascii="Source Code Pro" w:eastAsia="Times New Roman" w:hAnsi="Source Code Pro" w:cs="Courier New"/>
                <w:color w:val="000000"/>
                <w:sz w:val="18"/>
                <w:szCs w:val="18"/>
                <w:lang w:eastAsia="it-IT"/>
              </w:rPr>
              <w:t>value=[A-</w:t>
            </w:r>
            <w:proofErr w:type="gramStart"/>
            <w:r w:rsidRPr="002B6E49">
              <w:rPr>
                <w:rFonts w:ascii="Source Code Pro" w:eastAsia="Times New Roman" w:hAnsi="Source Code Pro" w:cs="Courier New"/>
                <w:color w:val="000000"/>
                <w:sz w:val="18"/>
                <w:szCs w:val="18"/>
                <w:lang w:eastAsia="it-IT"/>
              </w:rPr>
              <w:t>Z]{</w:t>
            </w:r>
            <w:proofErr w:type="gramEnd"/>
            <w:r w:rsidRPr="002B6E49">
              <w:rPr>
                <w:rFonts w:ascii="Source Code Pro" w:eastAsia="Times New Roman" w:hAnsi="Source Code Pro" w:cs="Courier New"/>
                <w:color w:val="000000"/>
                <w:sz w:val="18"/>
                <w:szCs w:val="18"/>
                <w:lang w:eastAsia="it-IT"/>
              </w:rPr>
              <w:t>6}[0-9LMNPQRSTUV]{2}[ABCDEHLMPRST][0-9LMNPQRSTUV]{2}[A-Z][0-9LMNPQRSTUV]{3}[A-Z]</w:t>
            </w:r>
            <w:r>
              <w:rPr>
                <w:rFonts w:ascii="Source Code Pro" w:eastAsia="Times New Roman" w:hAnsi="Source Code Pro" w:cs="Courier New"/>
                <w:color w:val="000000"/>
                <w:sz w:val="18"/>
                <w:szCs w:val="18"/>
                <w:lang w:eastAsia="it-IT"/>
              </w:rPr>
              <w:t>)</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B6E49">
              <w:rPr>
                <w:rFonts w:ascii="Source Code Pro" w:eastAsia="Times New Roman" w:hAnsi="Source Code Pro" w:cs="Courier New"/>
                <w:color w:val="000000"/>
                <w:sz w:val="18"/>
                <w:szCs w:val="18"/>
                <w:lang w:eastAsia="it-IT"/>
              </w:rPr>
              <w:t>CodiceFiscale</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IPAAmm</w:t>
            </w:r>
            <w:r>
              <w:rPr>
                <w:rFonts w:ascii="Source Code Pro" w:eastAsia="Times New Roman" w:hAnsi="Source Code Pro" w:cs="Courier New"/>
                <w:color w:val="000000"/>
                <w:sz w:val="18"/>
                <w:szCs w:val="18"/>
                <w:lang w:eastAsia="it-IT"/>
              </w:rPr>
              <w:t>.Denominazione</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AS.IPAAmm.CodiceIPA</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IPAAOO</w:t>
            </w:r>
            <w:r>
              <w:rPr>
                <w:rFonts w:ascii="Source Code Pro" w:eastAsia="Times New Roman" w:hAnsi="Source Code Pro" w:cs="Courier New"/>
                <w:color w:val="000000"/>
                <w:sz w:val="18"/>
                <w:szCs w:val="18"/>
                <w:lang w:eastAsia="it-IT"/>
              </w:rPr>
              <w:t>.Denominazione</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AOO</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AS.IPAAOO.CodiceIPA</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AOO</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.Denominazione</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Denominazione Amministrazione UOR</w:t>
            </w:r>
          </w:p>
        </w:tc>
      </w:tr>
      <w:tr w:rsidR="00E60451" w:rsidRPr="00B96F5E" w:rsidTr="00505ADE">
        <w:trPr>
          <w:trHeight w:val="567"/>
        </w:trPr>
        <w:tc>
          <w:tcPr>
            <w:tcW w:w="1968"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IPAUOR</w:t>
            </w:r>
            <w:r>
              <w:rPr>
                <w:rFonts w:ascii="Source Code Pro" w:eastAsia="Times New Roman" w:hAnsi="Source Code Pro" w:cs="Courier New"/>
                <w:color w:val="000000"/>
                <w:sz w:val="18"/>
                <w:szCs w:val="18"/>
                <w:lang w:eastAsia="it-IT"/>
              </w:rPr>
              <w:t>.CodiceIPA</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Codice IPA UOR</w:t>
            </w:r>
          </w:p>
        </w:tc>
      </w:tr>
      <w:tr w:rsidR="00E60451" w:rsidRPr="00B96F5E" w:rsidTr="00505ADE">
        <w:trPr>
          <w:trHeight w:val="567"/>
        </w:trPr>
        <w:tc>
          <w:tcPr>
            <w:tcW w:w="1968" w:type="pct"/>
            <w:vAlign w:val="center"/>
          </w:tcPr>
          <w:p w:rsidR="00E60451" w:rsidRPr="0064761E" w:rsidRDefault="00E60451" w:rsidP="00E60451">
            <w:pPr>
              <w:snapToGrid w:val="0"/>
              <w:rPr>
                <w:rFonts w:ascii="Source Code Pro" w:eastAsia="Times New Roman" w:hAnsi="Source Code Pro" w:cs="Courier New"/>
                <w:color w:val="000000"/>
                <w:sz w:val="18"/>
                <w:szCs w:val="18"/>
                <w:lang w:eastAsia="it-IT"/>
              </w:rPr>
            </w:pPr>
            <w:proofErr w:type="gramStart"/>
            <w:r>
              <w:rPr>
                <w:rFonts w:ascii="Source Code Pro" w:eastAsia="Times New Roman" w:hAnsi="Source Code Pro" w:cs="Courier New"/>
                <w:color w:val="000000"/>
                <w:sz w:val="18"/>
                <w:szCs w:val="18"/>
                <w:lang w:eastAsia="it-IT"/>
              </w:rPr>
              <w:t>AS.</w:t>
            </w:r>
            <w:r w:rsidRPr="0064761E">
              <w:rPr>
                <w:rFonts w:ascii="Source Code Pro" w:eastAsia="Times New Roman" w:hAnsi="Source Code Pro" w:cs="Courier New"/>
                <w:color w:val="000000"/>
                <w:sz w:val="18"/>
                <w:szCs w:val="18"/>
                <w:lang w:eastAsia="it-IT"/>
              </w:rPr>
              <w:t>IndirizziDigitaliDiRiferimento</w:t>
            </w:r>
            <w:proofErr w:type="gramEnd"/>
          </w:p>
        </w:tc>
        <w:tc>
          <w:tcPr>
            <w:tcW w:w="19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F61D3">
              <w:rPr>
                <w:rFonts w:ascii="Source Code Pro" w:eastAsia="Times New Roman" w:hAnsi="Source Code Pro" w:cs="Courier New"/>
                <w:color w:val="000000"/>
                <w:sz w:val="18"/>
                <w:szCs w:val="18"/>
                <w:lang w:eastAsia="it-IT"/>
              </w:rPr>
              <w:t>StringMax1024Type</w:t>
            </w:r>
          </w:p>
        </w:tc>
        <w:tc>
          <w:tcPr>
            <w:tcW w:w="112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BC5283">
              <w:rPr>
                <w:rFonts w:ascii="Source Code Pro" w:eastAsia="Times New Roman" w:hAnsi="Source Code Pro" w:cs="Courier New"/>
                <w:color w:val="000000"/>
                <w:sz w:val="18"/>
                <w:szCs w:val="18"/>
                <w:lang w:eastAsia="it-IT"/>
              </w:rPr>
              <w:t>Indirizzi Digitali Di Riferimento</w:t>
            </w:r>
          </w:p>
        </w:tc>
      </w:tr>
    </w:tbl>
    <w:p w:rsidR="00505ADE" w:rsidRDefault="00505ADE" w:rsidP="00505ADE">
      <w:pPr>
        <w:pStyle w:val="Titolo4"/>
        <w:numPr>
          <w:ilvl w:val="2"/>
          <w:numId w:val="38"/>
        </w:numPr>
        <w:tabs>
          <w:tab w:val="left" w:pos="851"/>
          <w:tab w:val="left" w:pos="993"/>
        </w:tabs>
        <w:spacing w:line="360" w:lineRule="auto"/>
        <w:ind w:hanging="1440"/>
      </w:pPr>
      <w:bookmarkStart w:id="115" w:name="_Toc153467970"/>
      <w:r>
        <w:t>&lt;</w:t>
      </w:r>
      <w:r w:rsidRPr="002D262A">
        <w:t>StrutturaAggregazione</w:t>
      </w:r>
      <w:proofErr w:type="gramStart"/>
      <w:r>
        <w:t>&gt;.&lt;</w:t>
      </w:r>
      <w:proofErr w:type="gramEnd"/>
      <w:r>
        <w:t>Assegnazione&gt;</w:t>
      </w:r>
    </w:p>
    <w:p w:rsidR="00E60451" w:rsidRDefault="00E60451" w:rsidP="00505ADE">
      <w:pPr>
        <w:pStyle w:val="Titolo4"/>
        <w:numPr>
          <w:ilvl w:val="3"/>
          <w:numId w:val="38"/>
        </w:numPr>
        <w:tabs>
          <w:tab w:val="left" w:pos="851"/>
          <w:tab w:val="left" w:pos="993"/>
        </w:tabs>
        <w:spacing w:line="360" w:lineRule="auto"/>
        <w:ind w:left="1276" w:right="-1" w:hanging="1276"/>
      </w:pPr>
      <w:r>
        <w:t>&lt;</w:t>
      </w:r>
      <w:r w:rsidRPr="002D262A">
        <w:t>StrutturaAggregazione</w:t>
      </w:r>
      <w:proofErr w:type="gramStart"/>
      <w:r>
        <w:t>&gt;.&lt;</w:t>
      </w:r>
      <w:proofErr w:type="gramEnd"/>
      <w:r>
        <w:t>Assegnazione&gt;.&lt;TipoAssegnazione&gt;.&lt;PerCompetenza&gt;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2051"/>
        <w:gridCol w:w="3880"/>
      </w:tblGrid>
      <w:tr w:rsidR="00E60451" w:rsidRPr="00B96F5E" w:rsidTr="00E60451">
        <w:trPr>
          <w:trHeight w:val="283"/>
        </w:trPr>
        <w:tc>
          <w:tcPr>
            <w:tcW w:w="19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0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91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C22FE">
              <w:rPr>
                <w:rFonts w:ascii="Source Code Pro" w:eastAsia="Times New Roman" w:hAnsi="Source Code Pro" w:cs="Courier New"/>
                <w:color w:val="000000"/>
                <w:sz w:val="18"/>
                <w:szCs w:val="18"/>
                <w:lang w:eastAsia="it-IT"/>
              </w:rPr>
              <w:t>TipoAssegnazioneRuolo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D7D7F">
              <w:rPr>
                <w:rFonts w:ascii="Source Code Pro" w:eastAsia="Times New Roman" w:hAnsi="Source Code Pro" w:cs="Courier New"/>
                <w:color w:val="000000"/>
                <w:sz w:val="18"/>
                <w:szCs w:val="18"/>
                <w:lang w:eastAsia="it-IT"/>
              </w:rPr>
              <w:t>Per Competenza</w:t>
            </w:r>
          </w:p>
        </w:tc>
        <w:tc>
          <w:tcPr>
            <w:tcW w:w="2020"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fare riferimento all’Allegato 5 delle </w:t>
            </w:r>
            <w:r>
              <w:rPr>
                <w:rFonts w:ascii="Source Code Pro" w:eastAsia="Times New Roman" w:hAnsi="Source Code Pro" w:cs="Courier New"/>
                <w:color w:val="000000"/>
                <w:sz w:val="18"/>
                <w:szCs w:val="18"/>
                <w:lang w:eastAsia="it-IT"/>
              </w:rPr>
              <w:lastRenderedPageBreak/>
              <w:t>Linee guida.</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lastRenderedPageBreak/>
              <w:t>SoggettoAssegnatario</w:t>
            </w:r>
          </w:p>
        </w:tc>
        <w:tc>
          <w:tcPr>
            <w:tcW w:w="3088" w:type="pct"/>
            <w:gridSpan w:val="2"/>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w:t>
            </w:r>
            <w:r w:rsidRPr="00A43232">
              <w:rPr>
                <w:rFonts w:ascii="Source Code Pro" w:eastAsia="Times New Roman" w:hAnsi="Source Code Pro" w:cs="Courier New"/>
                <w:color w:val="000000"/>
                <w:sz w:val="18"/>
                <w:szCs w:val="18"/>
                <w:lang w:eastAsia="it-IT"/>
              </w:rPr>
              <w:t>Assegnatario</w:t>
            </w:r>
            <w:r>
              <w:rPr>
                <w:rFonts w:ascii="Source Code Pro" w:eastAsia="Times New Roman" w:hAnsi="Source Code Pro" w:cs="Courier New"/>
                <w:color w:val="000000"/>
                <w:sz w:val="18"/>
                <w:szCs w:val="18"/>
                <w:lang w:eastAsia="it-IT"/>
              </w:rPr>
              <w:t xml:space="preserve"> come</w:t>
            </w:r>
            <w:r w:rsidRPr="00A43232">
              <w:rPr>
                <w:rFonts w:ascii="Source Code Pro" w:eastAsia="Times New Roman" w:hAnsi="Source Code Pro" w:cs="Courier New"/>
                <w:color w:val="000000"/>
                <w:sz w:val="18"/>
                <w:szCs w:val="18"/>
                <w:lang w:eastAsia="it-IT"/>
              </w:rPr>
              <w:t xml:space="preserve"> definito </w:t>
            </w:r>
            <w:r>
              <w:rPr>
                <w:rFonts w:ascii="Source Code Pro" w:eastAsia="Times New Roman" w:hAnsi="Source Code Pro" w:cs="Courier New"/>
                <w:color w:val="000000"/>
                <w:sz w:val="18"/>
                <w:szCs w:val="18"/>
                <w:lang w:eastAsia="it-IT"/>
              </w:rPr>
              <w:t>ne</w:t>
            </w:r>
            <w:r w:rsidRPr="00A43232">
              <w:rPr>
                <w:rFonts w:ascii="Source Code Pro" w:eastAsia="Times New Roman" w:hAnsi="Source Code Pro" w:cs="Courier New"/>
                <w:color w:val="000000"/>
                <w:sz w:val="18"/>
                <w:szCs w:val="18"/>
                <w:lang w:eastAsia="it-IT"/>
              </w:rPr>
              <w:t>l metadato Soggetti</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DataInizioAssegnazione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Data inizio assegnazione</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OraInizioAssegnazione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inizio assegnazione</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 xml:space="preserve">Data </w:t>
            </w:r>
            <w:r>
              <w:rPr>
                <w:rFonts w:ascii="Source Code Pro" w:eastAsia="Times New Roman" w:hAnsi="Source Code Pro" w:cs="Courier New"/>
                <w:color w:val="000000"/>
                <w:sz w:val="18"/>
                <w:szCs w:val="18"/>
                <w:lang w:eastAsia="it-IT"/>
              </w:rPr>
              <w:t>fine</w:t>
            </w:r>
            <w:r w:rsidRPr="006F5A9C">
              <w:rPr>
                <w:rFonts w:ascii="Source Code Pro" w:eastAsia="Times New Roman" w:hAnsi="Source Code Pro" w:cs="Courier New"/>
                <w:color w:val="000000"/>
                <w:sz w:val="18"/>
                <w:szCs w:val="18"/>
                <w:lang w:eastAsia="it-IT"/>
              </w:rPr>
              <w:t xml:space="preserve"> assegnazione</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OraFineAssegnazione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fine assegnazione</w:t>
            </w:r>
          </w:p>
        </w:tc>
      </w:tr>
    </w:tbl>
    <w:p w:rsidR="00E60451" w:rsidRDefault="00E60451" w:rsidP="00505ADE">
      <w:pPr>
        <w:pStyle w:val="Titolo4"/>
        <w:numPr>
          <w:ilvl w:val="3"/>
          <w:numId w:val="38"/>
        </w:numPr>
        <w:tabs>
          <w:tab w:val="left" w:pos="851"/>
          <w:tab w:val="left" w:pos="993"/>
        </w:tabs>
        <w:spacing w:line="360" w:lineRule="auto"/>
        <w:ind w:left="1276" w:right="-1" w:hanging="1276"/>
      </w:pPr>
      <w:r>
        <w:t>&lt;</w:t>
      </w:r>
      <w:r w:rsidRPr="002D262A">
        <w:t>StrutturaAggregazione</w:t>
      </w:r>
      <w:proofErr w:type="gramStart"/>
      <w:r>
        <w:t>&gt;.&lt;</w:t>
      </w:r>
      <w:proofErr w:type="gramEnd"/>
      <w:r>
        <w:t>Assegnazione&gt;.&lt;TipoAssegnazione&gt;.&lt;PerConoscenza&gt;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2051"/>
        <w:gridCol w:w="3880"/>
      </w:tblGrid>
      <w:tr w:rsidR="00E60451" w:rsidRPr="00B96F5E" w:rsidTr="00E60451">
        <w:trPr>
          <w:trHeight w:val="283"/>
        </w:trPr>
        <w:tc>
          <w:tcPr>
            <w:tcW w:w="19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06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0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91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0C22FE">
              <w:rPr>
                <w:rFonts w:ascii="Source Code Pro" w:eastAsia="Times New Roman" w:hAnsi="Source Code Pro" w:cs="Courier New"/>
                <w:color w:val="000000"/>
                <w:sz w:val="18"/>
                <w:szCs w:val="18"/>
                <w:lang w:eastAsia="it-IT"/>
              </w:rPr>
              <w:t>TipoAssegnazioneRuolo</w:t>
            </w:r>
          </w:p>
        </w:tc>
        <w:tc>
          <w:tcPr>
            <w:tcW w:w="106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5D7D7F">
              <w:rPr>
                <w:rFonts w:ascii="Source Code Pro" w:eastAsia="Times New Roman" w:hAnsi="Source Code Pro" w:cs="Courier New"/>
                <w:color w:val="000000"/>
                <w:sz w:val="18"/>
                <w:szCs w:val="18"/>
                <w:lang w:eastAsia="it-IT"/>
              </w:rPr>
              <w:t xml:space="preserve">Per </w:t>
            </w:r>
            <w:r>
              <w:rPr>
                <w:rFonts w:ascii="Source Code Pro" w:eastAsia="Times New Roman" w:hAnsi="Source Code Pro" w:cs="Courier New"/>
                <w:color w:val="000000"/>
                <w:sz w:val="18"/>
                <w:szCs w:val="18"/>
                <w:lang w:eastAsia="it-IT"/>
              </w:rPr>
              <w:t>Conoscenza</w:t>
            </w:r>
          </w:p>
        </w:tc>
        <w:tc>
          <w:tcPr>
            <w:tcW w:w="2020"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SoggettoAssegnatario</w:t>
            </w:r>
          </w:p>
        </w:tc>
        <w:tc>
          <w:tcPr>
            <w:tcW w:w="3088" w:type="pct"/>
            <w:gridSpan w:val="2"/>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w:t>
            </w:r>
            <w:r w:rsidRPr="00A43232">
              <w:rPr>
                <w:rFonts w:ascii="Source Code Pro" w:eastAsia="Times New Roman" w:hAnsi="Source Code Pro" w:cs="Courier New"/>
                <w:color w:val="000000"/>
                <w:sz w:val="18"/>
                <w:szCs w:val="18"/>
                <w:lang w:eastAsia="it-IT"/>
              </w:rPr>
              <w:t>Assegnatario</w:t>
            </w:r>
            <w:r>
              <w:rPr>
                <w:rFonts w:ascii="Source Code Pro" w:eastAsia="Times New Roman" w:hAnsi="Source Code Pro" w:cs="Courier New"/>
                <w:color w:val="000000"/>
                <w:sz w:val="18"/>
                <w:szCs w:val="18"/>
                <w:lang w:eastAsia="it-IT"/>
              </w:rPr>
              <w:t xml:space="preserve"> come</w:t>
            </w:r>
            <w:r w:rsidRPr="00A43232">
              <w:rPr>
                <w:rFonts w:ascii="Source Code Pro" w:eastAsia="Times New Roman" w:hAnsi="Source Code Pro" w:cs="Courier New"/>
                <w:color w:val="000000"/>
                <w:sz w:val="18"/>
                <w:szCs w:val="18"/>
                <w:lang w:eastAsia="it-IT"/>
              </w:rPr>
              <w:t xml:space="preserve"> definito </w:t>
            </w:r>
            <w:r>
              <w:rPr>
                <w:rFonts w:ascii="Source Code Pro" w:eastAsia="Times New Roman" w:hAnsi="Source Code Pro" w:cs="Courier New"/>
                <w:color w:val="000000"/>
                <w:sz w:val="18"/>
                <w:szCs w:val="18"/>
                <w:lang w:eastAsia="it-IT"/>
              </w:rPr>
              <w:t>n</w:t>
            </w:r>
            <w:r w:rsidRPr="00A43232">
              <w:rPr>
                <w:rFonts w:ascii="Source Code Pro" w:eastAsia="Times New Roman" w:hAnsi="Source Code Pro" w:cs="Courier New"/>
                <w:color w:val="000000"/>
                <w:sz w:val="18"/>
                <w:szCs w:val="18"/>
                <w:lang w:eastAsia="it-IT"/>
              </w:rPr>
              <w:t>el metadato Soggetti</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DataInizioAssegnazione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Data inizio assegnazione</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OraInizioAssegnazione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inizio assegnazione</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 xml:space="preserve">Data </w:t>
            </w:r>
            <w:r>
              <w:rPr>
                <w:rFonts w:ascii="Source Code Pro" w:eastAsia="Times New Roman" w:hAnsi="Source Code Pro" w:cs="Courier New"/>
                <w:color w:val="000000"/>
                <w:sz w:val="18"/>
                <w:szCs w:val="18"/>
                <w:lang w:eastAsia="it-IT"/>
              </w:rPr>
              <w:t>fine</w:t>
            </w:r>
            <w:r w:rsidRPr="006F5A9C">
              <w:rPr>
                <w:rFonts w:ascii="Source Code Pro" w:eastAsia="Times New Roman" w:hAnsi="Source Code Pro" w:cs="Courier New"/>
                <w:color w:val="000000"/>
                <w:sz w:val="18"/>
                <w:szCs w:val="18"/>
                <w:lang w:eastAsia="it-IT"/>
              </w:rPr>
              <w:t xml:space="preserve"> assegnazione</w:t>
            </w:r>
          </w:p>
        </w:tc>
      </w:tr>
      <w:tr w:rsidR="00E60451" w:rsidRPr="00B96F5E" w:rsidTr="00E60451">
        <w:trPr>
          <w:trHeight w:val="567"/>
        </w:trPr>
        <w:tc>
          <w:tcPr>
            <w:tcW w:w="1912"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OraFineAssegnazione</w:t>
            </w:r>
          </w:p>
        </w:tc>
        <w:tc>
          <w:tcPr>
            <w:tcW w:w="1068"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time</w:t>
            </w:r>
          </w:p>
        </w:tc>
        <w:tc>
          <w:tcPr>
            <w:tcW w:w="2020" w:type="pct"/>
            <w:tcBorders>
              <w:top w:val="single" w:sz="4" w:space="0" w:color="auto"/>
              <w:left w:val="single" w:sz="4" w:space="0" w:color="auto"/>
              <w:bottom w:val="single" w:sz="4" w:space="0" w:color="auto"/>
              <w:right w:val="single" w:sz="4" w:space="0" w:color="auto"/>
            </w:tcBorders>
            <w:vAlign w:val="center"/>
          </w:tcPr>
          <w:p w:rsidR="00E60451"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Ora fine assegnazione</w:t>
            </w:r>
          </w:p>
        </w:tc>
      </w:tr>
    </w:tbl>
    <w:p w:rsidR="00E60451" w:rsidRDefault="00E60451" w:rsidP="00505ADE">
      <w:pPr>
        <w:pStyle w:val="Titolo4"/>
        <w:numPr>
          <w:ilvl w:val="2"/>
          <w:numId w:val="38"/>
        </w:numPr>
        <w:tabs>
          <w:tab w:val="left" w:pos="851"/>
          <w:tab w:val="left" w:pos="993"/>
        </w:tabs>
        <w:spacing w:line="360" w:lineRule="auto"/>
        <w:ind w:hanging="1440"/>
      </w:pPr>
      <w:r>
        <w:t>&lt;</w:t>
      </w:r>
      <w:r w:rsidRPr="002D262A">
        <w:t>StrutturaAggregazione</w:t>
      </w:r>
      <w:proofErr w:type="gramStart"/>
      <w:r>
        <w:t>&gt;.&lt;</w:t>
      </w:r>
      <w:proofErr w:type="gramEnd"/>
      <w:r>
        <w:t>ProcedimentoAmministrativo&gt;</w:t>
      </w:r>
      <w:bookmarkEnd w:id="115"/>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301"/>
        <w:gridCol w:w="4387"/>
      </w:tblGrid>
      <w:tr w:rsidR="00E60451" w:rsidRPr="00B96F5E" w:rsidTr="00E60451">
        <w:trPr>
          <w:trHeight w:val="283"/>
        </w:trPr>
        <w:tc>
          <w:tcPr>
            <w:tcW w:w="14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2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46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MateriaArgomentoStruttura</w:t>
            </w:r>
          </w:p>
        </w:tc>
        <w:tc>
          <w:tcPr>
            <w:tcW w:w="1226"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BB4B99">
              <w:rPr>
                <w:rFonts w:ascii="Source Code Pro" w:eastAsia="Times New Roman" w:hAnsi="Source Code Pro" w:cs="Courier New"/>
                <w:color w:val="000000"/>
                <w:sz w:val="18"/>
                <w:szCs w:val="18"/>
                <w:lang w:eastAsia="it-IT"/>
              </w:rPr>
              <w:t>StringNVMax1024Type</w:t>
            </w:r>
          </w:p>
        </w:tc>
        <w:tc>
          <w:tcPr>
            <w:tcW w:w="23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il procedimento a cui il fascicolo afferisce, nonché lo stato di avanzamento e le relative fasi.</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dei metadati </w:t>
            </w:r>
            <w:r>
              <w:rPr>
                <w:rFonts w:ascii="Source Code Pro" w:eastAsia="Times New Roman" w:hAnsi="Source Code Pro" w:cs="Courier New"/>
                <w:color w:val="000000"/>
                <w:sz w:val="18"/>
                <w:szCs w:val="18"/>
                <w:lang w:eastAsia="it-IT"/>
              </w:rPr>
              <w:lastRenderedPageBreak/>
              <w:t>fare riferimento all’Allegato 5 delle Linee guida.</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lastRenderedPageBreak/>
              <w:t>Procedimento</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BB4B99">
              <w:rPr>
                <w:rFonts w:ascii="Source Code Pro" w:eastAsia="Times New Roman" w:hAnsi="Source Code Pro" w:cs="Courier New"/>
                <w:color w:val="000000"/>
                <w:sz w:val="18"/>
                <w:szCs w:val="18"/>
                <w:lang w:eastAsia="it-IT"/>
              </w:rPr>
              <w:t>StringNVMax1024Type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Denominazione del Procedimento</w:t>
            </w:r>
            <w:r>
              <w:rPr>
                <w:rFonts w:ascii="Source Code Pro" w:eastAsia="Times New Roman" w:hAnsi="Source Code Pro" w:cs="Courier New"/>
                <w:color w:val="000000"/>
                <w:sz w:val="18"/>
                <w:szCs w:val="18"/>
                <w:lang w:eastAsia="it-IT"/>
              </w:rPr>
              <w:t>. N</w:t>
            </w:r>
            <w:r w:rsidRPr="006F5A9C">
              <w:rPr>
                <w:rFonts w:ascii="Source Code Pro" w:eastAsia="Times New Roman" w:hAnsi="Source Code Pro" w:cs="Courier New"/>
                <w:color w:val="000000"/>
                <w:sz w:val="18"/>
                <w:szCs w:val="18"/>
                <w:lang w:eastAsia="it-IT"/>
              </w:rPr>
              <w:t>el caso Tipologia fascicolo = procedimento amministrativo.</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CatalogoProcedimenti</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sidRPr="00BB4B99">
              <w:rPr>
                <w:rFonts w:ascii="Source Code Pro" w:eastAsia="Times New Roman" w:hAnsi="Source Code Pro" w:cs="Courier New"/>
                <w:color w:val="000000"/>
                <w:sz w:val="18"/>
                <w:szCs w:val="18"/>
                <w:lang w:eastAsia="it-IT"/>
              </w:rPr>
              <w:t>StringNVMax1024Type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sidRPr="006F5A9C">
              <w:rPr>
                <w:rFonts w:ascii="Source Code Pro" w:eastAsia="Times New Roman" w:hAnsi="Source Code Pro" w:cs="Courier New"/>
                <w:color w:val="000000"/>
                <w:sz w:val="18"/>
                <w:szCs w:val="18"/>
                <w:lang w:eastAsia="it-IT"/>
              </w:rPr>
              <w:t>URI di pubblicazione del catalogo</w:t>
            </w:r>
          </w:p>
        </w:tc>
      </w:tr>
    </w:tbl>
    <w:p w:rsidR="00E60451" w:rsidRDefault="00E60451" w:rsidP="00505ADE">
      <w:pPr>
        <w:pStyle w:val="Titolo4"/>
        <w:numPr>
          <w:ilvl w:val="3"/>
          <w:numId w:val="38"/>
        </w:numPr>
        <w:tabs>
          <w:tab w:val="left" w:pos="851"/>
          <w:tab w:val="left" w:pos="993"/>
        </w:tabs>
        <w:spacing w:line="360" w:lineRule="auto"/>
        <w:ind w:left="1276" w:right="-1" w:hanging="1276"/>
      </w:pPr>
      <w:bookmarkStart w:id="116" w:name="_Toc153467971"/>
      <w:r>
        <w:t>&lt;</w:t>
      </w:r>
      <w:r w:rsidRPr="002D262A">
        <w:t>StrutturaAggregazione</w:t>
      </w:r>
      <w:proofErr w:type="gramStart"/>
      <w:r>
        <w:t>&gt;.&lt;</w:t>
      </w:r>
      <w:proofErr w:type="gramEnd"/>
      <w:r>
        <w:t>ProcedimentoAmministrativo&gt;.&lt;Fasi&gt;.&lt;TipoFase&gt;.&lt;Preparatoria&gt;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355"/>
        <w:gridCol w:w="4441"/>
      </w:tblGrid>
      <w:tr w:rsidR="00E60451" w:rsidRPr="00B96F5E" w:rsidTr="00E60451">
        <w:trPr>
          <w:trHeight w:val="283"/>
        </w:trPr>
        <w:tc>
          <w:tcPr>
            <w:tcW w:w="14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2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46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226"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Preparatoria</w:t>
            </w:r>
          </w:p>
        </w:tc>
        <w:tc>
          <w:tcPr>
            <w:tcW w:w="23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DataInizioFase</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DataFineFase</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E60451" w:rsidRDefault="00E60451" w:rsidP="00505ADE">
      <w:pPr>
        <w:pStyle w:val="Titolo4"/>
        <w:numPr>
          <w:ilvl w:val="3"/>
          <w:numId w:val="38"/>
        </w:numPr>
        <w:tabs>
          <w:tab w:val="left" w:pos="851"/>
          <w:tab w:val="left" w:pos="993"/>
        </w:tabs>
        <w:spacing w:line="360" w:lineRule="auto"/>
        <w:ind w:left="1276" w:right="-1" w:hanging="1276"/>
      </w:pPr>
      <w:r>
        <w:t>&lt;</w:t>
      </w:r>
      <w:r w:rsidRPr="002D262A">
        <w:t>StrutturaAggregazione</w:t>
      </w:r>
      <w:proofErr w:type="gramStart"/>
      <w:r>
        <w:t>&gt;.&lt;</w:t>
      </w:r>
      <w:proofErr w:type="gramEnd"/>
      <w:r>
        <w:t>ProcedimentoAmministrativo&gt;.&lt;Fasi&gt;.&lt;TipoFase&gt;.&lt;Istruttoria&gt;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355"/>
        <w:gridCol w:w="4441"/>
      </w:tblGrid>
      <w:tr w:rsidR="00E60451" w:rsidRPr="00B96F5E" w:rsidTr="00E60451">
        <w:trPr>
          <w:trHeight w:val="283"/>
        </w:trPr>
        <w:tc>
          <w:tcPr>
            <w:tcW w:w="14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2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46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226"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Istruttoria</w:t>
            </w:r>
          </w:p>
        </w:tc>
        <w:tc>
          <w:tcPr>
            <w:tcW w:w="23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DataInizioFase</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DataFineFase</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E60451" w:rsidRDefault="00E60451" w:rsidP="00505ADE">
      <w:pPr>
        <w:pStyle w:val="Titolo4"/>
        <w:numPr>
          <w:ilvl w:val="3"/>
          <w:numId w:val="38"/>
        </w:numPr>
        <w:tabs>
          <w:tab w:val="left" w:pos="851"/>
          <w:tab w:val="left" w:pos="993"/>
        </w:tabs>
        <w:spacing w:line="360" w:lineRule="auto"/>
        <w:ind w:left="1276" w:right="-1" w:hanging="1276"/>
      </w:pPr>
      <w:r>
        <w:lastRenderedPageBreak/>
        <w:t>&lt;</w:t>
      </w:r>
      <w:r w:rsidRPr="002D262A">
        <w:t>StrutturaAggregazione</w:t>
      </w:r>
      <w:proofErr w:type="gramStart"/>
      <w:r>
        <w:t>&gt;.&lt;</w:t>
      </w:r>
      <w:proofErr w:type="gramEnd"/>
      <w:r>
        <w:t>ProcedimentoAmministrativo&gt;.&lt;Fasi&gt;.&lt;TipoFase&gt;.&lt;Consultiva&gt;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355"/>
        <w:gridCol w:w="4441"/>
      </w:tblGrid>
      <w:tr w:rsidR="00E60451" w:rsidRPr="00B96F5E" w:rsidTr="00E60451">
        <w:trPr>
          <w:trHeight w:val="283"/>
        </w:trPr>
        <w:tc>
          <w:tcPr>
            <w:tcW w:w="14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22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31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462"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226"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Consultiva</w:t>
            </w:r>
          </w:p>
        </w:tc>
        <w:tc>
          <w:tcPr>
            <w:tcW w:w="2312"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DataInizioFase</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462"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DataFineFase</w:t>
            </w:r>
          </w:p>
        </w:tc>
        <w:tc>
          <w:tcPr>
            <w:tcW w:w="1226"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312"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E60451" w:rsidRDefault="00E60451" w:rsidP="00505ADE">
      <w:pPr>
        <w:pStyle w:val="Titolo4"/>
        <w:numPr>
          <w:ilvl w:val="3"/>
          <w:numId w:val="38"/>
        </w:numPr>
        <w:tabs>
          <w:tab w:val="left" w:pos="851"/>
          <w:tab w:val="left" w:pos="993"/>
        </w:tabs>
        <w:spacing w:line="360" w:lineRule="auto"/>
        <w:ind w:left="1276" w:right="-1" w:hanging="1276"/>
      </w:pPr>
      <w:r>
        <w:t>&lt;</w:t>
      </w:r>
      <w:r w:rsidRPr="002D262A">
        <w:t>StrutturaAggregazione</w:t>
      </w:r>
      <w:proofErr w:type="gramStart"/>
      <w:r>
        <w:t>&gt;.&lt;</w:t>
      </w:r>
      <w:proofErr w:type="gramEnd"/>
      <w:r>
        <w:t>ProcedimentoAmministrativo&gt;.&lt;Fasi&gt;.&lt;TipoFase&gt;.&lt;</w:t>
      </w:r>
      <w:r w:rsidRPr="00A43232">
        <w:t>Decisoriaodeliberativa</w:t>
      </w:r>
      <w:r>
        <w:t>&gt;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593"/>
        <w:gridCol w:w="4322"/>
      </w:tblGrid>
      <w:tr w:rsidR="00E60451" w:rsidRPr="00B96F5E" w:rsidTr="00E60451">
        <w:trPr>
          <w:trHeight w:val="283"/>
        </w:trPr>
        <w:tc>
          <w:tcPr>
            <w:tcW w:w="140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35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25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400"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350"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Decisoriaodeliberativa</w:t>
            </w:r>
          </w:p>
        </w:tc>
        <w:tc>
          <w:tcPr>
            <w:tcW w:w="2250"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dei metadati fare riferimento all’Allegato 5 delle Linee guida.</w:t>
            </w:r>
          </w:p>
        </w:tc>
      </w:tr>
      <w:tr w:rsidR="00E60451" w:rsidRPr="00B96F5E" w:rsidTr="00E60451">
        <w:trPr>
          <w:trHeight w:val="567"/>
        </w:trPr>
        <w:tc>
          <w:tcPr>
            <w:tcW w:w="1400"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DataInizioFase</w:t>
            </w:r>
          </w:p>
        </w:tc>
        <w:tc>
          <w:tcPr>
            <w:tcW w:w="1350"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50"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400"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DataFineFase</w:t>
            </w:r>
          </w:p>
        </w:tc>
        <w:tc>
          <w:tcPr>
            <w:tcW w:w="1350"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250"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E60451" w:rsidRDefault="00E60451" w:rsidP="00505ADE">
      <w:pPr>
        <w:pStyle w:val="Titolo4"/>
        <w:numPr>
          <w:ilvl w:val="3"/>
          <w:numId w:val="38"/>
        </w:numPr>
        <w:tabs>
          <w:tab w:val="left" w:pos="851"/>
          <w:tab w:val="left" w:pos="993"/>
        </w:tabs>
        <w:spacing w:line="360" w:lineRule="auto"/>
        <w:ind w:left="1276" w:right="-1" w:hanging="1276"/>
      </w:pPr>
      <w:r>
        <w:t>&lt;</w:t>
      </w:r>
      <w:r w:rsidRPr="002D262A">
        <w:t>StrutturaAggregazione</w:t>
      </w:r>
      <w:proofErr w:type="gramStart"/>
      <w:r>
        <w:t>&gt;.&lt;</w:t>
      </w:r>
      <w:proofErr w:type="gramEnd"/>
      <w:r>
        <w:t>ProcedimentoAmministrativo&gt;.&lt;Fasi&gt;.&lt;TipoFase&gt;.&lt;</w:t>
      </w:r>
      <w:r w:rsidRPr="00A43232">
        <w:t>Integrazionedellefficacia</w:t>
      </w:r>
      <w:r>
        <w:t>&gt;</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2916"/>
        <w:gridCol w:w="4160"/>
      </w:tblGrid>
      <w:tr w:rsidR="00E60451" w:rsidRPr="00B96F5E" w:rsidTr="00E60451">
        <w:trPr>
          <w:trHeight w:val="283"/>
        </w:trPr>
        <w:tc>
          <w:tcPr>
            <w:tcW w:w="131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5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2166"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316"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Fase</w:t>
            </w:r>
          </w:p>
        </w:tc>
        <w:tc>
          <w:tcPr>
            <w:tcW w:w="1518" w:type="pct"/>
            <w:vAlign w:val="center"/>
          </w:tcPr>
          <w:p w:rsidR="00E60451" w:rsidRPr="00B96F5E"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Integrazionedellefficacia</w:t>
            </w:r>
          </w:p>
        </w:tc>
        <w:tc>
          <w:tcPr>
            <w:tcW w:w="2166" w:type="pct"/>
            <w:vAlign w:val="center"/>
          </w:tcPr>
          <w:p w:rsidR="00E60451" w:rsidRDefault="00E60451" w:rsidP="00E60451">
            <w:pPr>
              <w:snapToGrid w:val="0"/>
              <w:rPr>
                <w:rFonts w:ascii="Source Code Pro" w:eastAsia="Times New Roman" w:hAnsi="Source Code Pro" w:cs="Courier New"/>
                <w:color w:val="000000"/>
                <w:sz w:val="18"/>
                <w:szCs w:val="18"/>
                <w:lang w:eastAsia="it-IT"/>
              </w:rPr>
            </w:pPr>
            <w:r w:rsidRPr="002C50E4">
              <w:rPr>
                <w:rFonts w:ascii="Source Code Pro" w:eastAsia="Times New Roman" w:hAnsi="Source Code Pro" w:cs="Courier New"/>
                <w:color w:val="000000"/>
                <w:sz w:val="18"/>
                <w:szCs w:val="18"/>
                <w:lang w:eastAsia="it-IT"/>
              </w:rPr>
              <w:t>Metadato funzionale volto ad indicare le relative fasi.</w:t>
            </w:r>
          </w:p>
          <w:p w:rsidR="00E60451" w:rsidRPr="00B96F5E"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 xml:space="preserve">Per la valorizzazione dei metadati </w:t>
            </w:r>
            <w:r>
              <w:rPr>
                <w:rFonts w:ascii="Source Code Pro" w:eastAsia="Times New Roman" w:hAnsi="Source Code Pro" w:cs="Courier New"/>
                <w:color w:val="000000"/>
                <w:sz w:val="18"/>
                <w:szCs w:val="18"/>
                <w:lang w:eastAsia="it-IT"/>
              </w:rPr>
              <w:lastRenderedPageBreak/>
              <w:t>fare riferimento all’Allegato 5 delle Linee guida.</w:t>
            </w:r>
          </w:p>
        </w:tc>
      </w:tr>
      <w:tr w:rsidR="00E60451" w:rsidRPr="00B96F5E" w:rsidTr="00E60451">
        <w:trPr>
          <w:trHeight w:val="567"/>
        </w:trPr>
        <w:tc>
          <w:tcPr>
            <w:tcW w:w="1316"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lastRenderedPageBreak/>
              <w:t>DataInizioFase</w:t>
            </w:r>
          </w:p>
        </w:tc>
        <w:tc>
          <w:tcPr>
            <w:tcW w:w="151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166"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inizio fase (</w:t>
            </w:r>
            <w:r w:rsidRPr="006F5A9C">
              <w:rPr>
                <w:rFonts w:ascii="Source Code Pro" w:eastAsia="Times New Roman" w:hAnsi="Source Code Pro" w:cs="Courier New"/>
                <w:color w:val="000000"/>
                <w:sz w:val="18"/>
                <w:szCs w:val="18"/>
                <w:lang w:eastAsia="it-IT"/>
              </w:rPr>
              <w:t>nel caso di Tipologia fascicolo = procedimento amministrativo</w:t>
            </w:r>
            <w:r>
              <w:rPr>
                <w:rFonts w:ascii="Source Code Pro" w:eastAsia="Times New Roman" w:hAnsi="Source Code Pro" w:cs="Courier New"/>
                <w:color w:val="000000"/>
                <w:sz w:val="18"/>
                <w:szCs w:val="18"/>
                <w:lang w:eastAsia="it-IT"/>
              </w:rPr>
              <w:t>)</w:t>
            </w:r>
          </w:p>
        </w:tc>
      </w:tr>
      <w:tr w:rsidR="00E60451" w:rsidRPr="00B96F5E" w:rsidTr="00E60451">
        <w:trPr>
          <w:trHeight w:val="567"/>
        </w:trPr>
        <w:tc>
          <w:tcPr>
            <w:tcW w:w="1316" w:type="pct"/>
            <w:vAlign w:val="center"/>
          </w:tcPr>
          <w:p w:rsidR="00E60451" w:rsidRPr="001849D8" w:rsidRDefault="00E60451" w:rsidP="00E60451">
            <w:pPr>
              <w:snapToGrid w:val="0"/>
              <w:rPr>
                <w:rFonts w:ascii="Source Code Pro" w:eastAsia="Times New Roman" w:hAnsi="Source Code Pro" w:cs="Courier New"/>
                <w:color w:val="000000"/>
                <w:sz w:val="18"/>
                <w:szCs w:val="18"/>
                <w:lang w:eastAsia="it-IT"/>
              </w:rPr>
            </w:pPr>
            <w:r w:rsidRPr="00A43232">
              <w:rPr>
                <w:rFonts w:ascii="Source Code Pro" w:eastAsia="Times New Roman" w:hAnsi="Source Code Pro" w:cs="Courier New"/>
                <w:color w:val="000000"/>
                <w:sz w:val="18"/>
                <w:szCs w:val="18"/>
                <w:lang w:eastAsia="it-IT"/>
              </w:rPr>
              <w:t>DataFineFase</w:t>
            </w:r>
          </w:p>
        </w:tc>
        <w:tc>
          <w:tcPr>
            <w:tcW w:w="1518" w:type="pct"/>
            <w:vAlign w:val="center"/>
          </w:tcPr>
          <w:p w:rsidR="00E60451" w:rsidRPr="002F61D3"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date</w:t>
            </w:r>
          </w:p>
        </w:tc>
        <w:tc>
          <w:tcPr>
            <w:tcW w:w="2166" w:type="pct"/>
            <w:vAlign w:val="center"/>
          </w:tcPr>
          <w:p w:rsidR="00E60451" w:rsidRPr="002C50E4" w:rsidRDefault="00E60451" w:rsidP="00E60451">
            <w:pPr>
              <w:snapToGrid w:val="0"/>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Data fine fase</w:t>
            </w:r>
          </w:p>
        </w:tc>
      </w:tr>
    </w:tbl>
    <w:p w:rsidR="00E60451" w:rsidRPr="00B96F5E" w:rsidRDefault="00E60451" w:rsidP="00505ADE">
      <w:pPr>
        <w:pStyle w:val="Titolo4"/>
        <w:numPr>
          <w:ilvl w:val="2"/>
          <w:numId w:val="38"/>
        </w:numPr>
        <w:tabs>
          <w:tab w:val="left" w:pos="851"/>
          <w:tab w:val="left" w:pos="993"/>
        </w:tabs>
        <w:spacing w:line="360" w:lineRule="auto"/>
        <w:ind w:hanging="1440"/>
      </w:pPr>
      <w:bookmarkStart w:id="117" w:name="_Toc153467972"/>
      <w:bookmarkEnd w:id="116"/>
      <w:r w:rsidRPr="00B96F5E">
        <w:t>&lt;</w:t>
      </w:r>
      <w:r w:rsidRPr="00E66D06">
        <w:t>IdAggPrimario</w:t>
      </w:r>
      <w:r w:rsidRPr="00B96F5E">
        <w:t>&gt;</w:t>
      </w:r>
      <w:bookmarkEnd w:id="117"/>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TipoAggregazione</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Tipo metadato: enumeration (Fascicolo, Serie Documentale, Serie Di Fascicoli)</w:t>
            </w:r>
          </w:p>
        </w:tc>
        <w:tc>
          <w:tcPr>
            <w:tcW w:w="1820"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 xml:space="preserve">Rappresenta la tipologia dell’Unità archivistica </w:t>
            </w:r>
            <w:r w:rsidRPr="006F5A9C">
              <w:rPr>
                <w:rFonts w:ascii="Source Code Pro" w:eastAsia="Times New Roman" w:hAnsi="Source Code Pro" w:cs="Courier New"/>
                <w:color w:val="000000"/>
                <w:sz w:val="18"/>
                <w:szCs w:val="18"/>
                <w:lang w:eastAsia="it-IT"/>
              </w:rPr>
              <w:t xml:space="preserve">del livello superiore di fascicolazione nel caso in cui si stia definendo un sottofascicolo o una sottoserie. </w:t>
            </w:r>
            <w:r>
              <w:rPr>
                <w:rFonts w:ascii="Source Code Pro" w:eastAsia="Times New Roman" w:hAnsi="Source Code Pro" w:cs="Courier New"/>
                <w:color w:val="000000"/>
                <w:sz w:val="18"/>
                <w:szCs w:val="18"/>
                <w:lang w:eastAsia="it-IT"/>
              </w:rPr>
              <w:t>Per la valorizzazione fare riferimento all’Allegato 5 delle Linee guida.</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IdAggregazione</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TokenNVMax100Type</w:t>
            </w:r>
          </w:p>
        </w:tc>
        <w:tc>
          <w:tcPr>
            <w:tcW w:w="1820" w:type="pct"/>
            <w:vAlign w:val="center"/>
          </w:tcPr>
          <w:p w:rsidR="00E60451"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 xml:space="preserve">Rappresenta </w:t>
            </w:r>
            <w:r>
              <w:rPr>
                <w:rFonts w:ascii="Source Code Pro" w:eastAsia="Times New Roman" w:hAnsi="Source Code Pro" w:cs="Courier New"/>
                <w:color w:val="000000"/>
                <w:sz w:val="18"/>
                <w:szCs w:val="18"/>
                <w:lang w:eastAsia="it-IT"/>
              </w:rPr>
              <w:t>l’i</w:t>
            </w:r>
            <w:r w:rsidRPr="006F5A9C">
              <w:rPr>
                <w:rFonts w:ascii="Source Code Pro" w:eastAsia="Times New Roman" w:hAnsi="Source Code Pro" w:cs="Courier New"/>
                <w:color w:val="000000"/>
                <w:sz w:val="18"/>
                <w:szCs w:val="18"/>
                <w:lang w:eastAsia="it-IT"/>
              </w:rPr>
              <w:t>dentificativo univoco e persistente del livello superiore di fascicolazione nel caso in cui si stia definendo un sottofascicolo o una sottoserie.</w:t>
            </w:r>
          </w:p>
          <w:p w:rsidR="00E60451" w:rsidRPr="00B96F5E" w:rsidRDefault="00E60451" w:rsidP="00E60451">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E60451" w:rsidRPr="00B96F5E" w:rsidRDefault="00E60451" w:rsidP="00505ADE">
      <w:pPr>
        <w:pStyle w:val="Titolo4"/>
        <w:numPr>
          <w:ilvl w:val="2"/>
          <w:numId w:val="38"/>
        </w:numPr>
        <w:tabs>
          <w:tab w:val="left" w:pos="851"/>
          <w:tab w:val="left" w:pos="993"/>
        </w:tabs>
        <w:spacing w:line="360" w:lineRule="auto"/>
        <w:ind w:hanging="1440"/>
      </w:pPr>
      <w:bookmarkStart w:id="118" w:name="_Toc153467973"/>
      <w:r w:rsidRPr="00B96F5E">
        <w:t>&lt;</w:t>
      </w:r>
      <w:r w:rsidRPr="001849D8">
        <w:t>DataApertura</w:t>
      </w:r>
      <w:r w:rsidRPr="00B96F5E">
        <w:t>&gt;</w:t>
      </w:r>
      <w:bookmarkEnd w:id="118"/>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1849D8">
              <w:rPr>
                <w:rFonts w:ascii="Source Code Pro" w:eastAsia="Times New Roman" w:hAnsi="Source Code Pro" w:cs="Courier New"/>
                <w:color w:val="000000"/>
                <w:sz w:val="18"/>
                <w:szCs w:val="18"/>
                <w:lang w:eastAsia="it-IT"/>
              </w:rPr>
              <w:t>DataApertura</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date</w:t>
            </w:r>
          </w:p>
        </w:tc>
        <w:tc>
          <w:tcPr>
            <w:tcW w:w="1820" w:type="pct"/>
            <w:vAlign w:val="center"/>
          </w:tcPr>
          <w:p w:rsidR="00E60451"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Data di apertura dell’aggregazione documentale.</w:t>
            </w:r>
          </w:p>
          <w:p w:rsidR="00E60451" w:rsidRDefault="00E60451" w:rsidP="00E60451">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lastRenderedPageBreak/>
              <w:t>Occorrenza: obbligatorio</w:t>
            </w:r>
          </w:p>
        </w:tc>
      </w:tr>
    </w:tbl>
    <w:p w:rsidR="00E60451" w:rsidRPr="00B96F5E" w:rsidRDefault="00E60451" w:rsidP="00505ADE">
      <w:pPr>
        <w:pStyle w:val="Titolo4"/>
        <w:numPr>
          <w:ilvl w:val="2"/>
          <w:numId w:val="38"/>
        </w:numPr>
        <w:tabs>
          <w:tab w:val="left" w:pos="851"/>
          <w:tab w:val="left" w:pos="993"/>
        </w:tabs>
        <w:spacing w:line="360" w:lineRule="auto"/>
        <w:ind w:hanging="1440"/>
      </w:pPr>
      <w:bookmarkStart w:id="119" w:name="_Toc153467974"/>
      <w:r w:rsidRPr="00B96F5E">
        <w:lastRenderedPageBreak/>
        <w:t>&lt;</w:t>
      </w:r>
      <w:r>
        <w:t>DataChiusura</w:t>
      </w:r>
      <w:r w:rsidRPr="00B96F5E">
        <w:t>&gt;</w:t>
      </w:r>
      <w:bookmarkEnd w:id="119"/>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1849D8">
              <w:rPr>
                <w:rFonts w:ascii="Source Code Pro" w:eastAsia="Times New Roman" w:hAnsi="Source Code Pro" w:cs="Courier New"/>
                <w:color w:val="000000"/>
                <w:sz w:val="18"/>
                <w:szCs w:val="18"/>
                <w:lang w:eastAsia="it-IT"/>
              </w:rPr>
              <w:t>Data</w:t>
            </w:r>
            <w:r>
              <w:rPr>
                <w:rFonts w:ascii="Source Code Pro" w:eastAsia="Times New Roman" w:hAnsi="Source Code Pro" w:cs="Courier New"/>
                <w:color w:val="000000"/>
                <w:sz w:val="18"/>
                <w:szCs w:val="18"/>
                <w:lang w:eastAsia="it-IT"/>
              </w:rPr>
              <w:t>Chiusura</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date</w:t>
            </w:r>
          </w:p>
        </w:tc>
        <w:tc>
          <w:tcPr>
            <w:tcW w:w="1820" w:type="pct"/>
            <w:vAlign w:val="center"/>
          </w:tcPr>
          <w:p w:rsidR="00E60451"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Data di chiusura dell’aggregazione documentale.</w:t>
            </w:r>
          </w:p>
          <w:p w:rsidR="00E60451" w:rsidRPr="00B96F5E" w:rsidRDefault="00E60451" w:rsidP="00E60451">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tc>
      </w:tr>
    </w:tbl>
    <w:p w:rsidR="00E60451" w:rsidRPr="00B96F5E" w:rsidRDefault="00E60451" w:rsidP="00505ADE">
      <w:pPr>
        <w:pStyle w:val="Titolo4"/>
        <w:numPr>
          <w:ilvl w:val="2"/>
          <w:numId w:val="38"/>
        </w:numPr>
        <w:tabs>
          <w:tab w:val="left" w:pos="851"/>
          <w:tab w:val="left" w:pos="993"/>
        </w:tabs>
        <w:spacing w:line="360" w:lineRule="auto"/>
        <w:ind w:hanging="1440"/>
      </w:pPr>
      <w:bookmarkStart w:id="120" w:name="_Toc153467975"/>
      <w:r w:rsidRPr="00B96F5E">
        <w:t>&lt;</w:t>
      </w:r>
      <w:r w:rsidRPr="001849D8">
        <w:t>TempoDiConservazione</w:t>
      </w:r>
      <w:r w:rsidRPr="00B96F5E">
        <w:t>&gt;</w:t>
      </w:r>
      <w:bookmarkEnd w:id="120"/>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1849D8">
              <w:rPr>
                <w:rFonts w:ascii="Source Code Pro" w:eastAsia="Times New Roman" w:hAnsi="Source Code Pro" w:cs="Courier New"/>
                <w:color w:val="000000"/>
                <w:sz w:val="18"/>
                <w:szCs w:val="18"/>
                <w:lang w:eastAsia="it-IT"/>
              </w:rPr>
              <w:t>TempoDiConservazione</w:t>
            </w:r>
          </w:p>
        </w:tc>
        <w:tc>
          <w:tcPr>
            <w:tcW w:w="1618" w:type="pct"/>
            <w:vAlign w:val="center"/>
          </w:tcPr>
          <w:p w:rsidR="00E60451" w:rsidRPr="00B75A30"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StringNVMax100Type</w:t>
            </w:r>
          </w:p>
        </w:tc>
        <w:tc>
          <w:tcPr>
            <w:tcW w:w="1820" w:type="pct"/>
            <w:vAlign w:val="center"/>
          </w:tcPr>
          <w:p w:rsidR="00E60451"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Tempo di conservazione del documento desunto dal Piano di conservazione formalmente integrato al Piano di classificazione.</w:t>
            </w:r>
          </w:p>
          <w:p w:rsidR="00E60451" w:rsidRDefault="00E60451" w:rsidP="00E60451">
            <w:pPr>
              <w:rPr>
                <w:rFonts w:ascii="Source Code Pro" w:eastAsia="Times New Roman" w:hAnsi="Source Code Pro" w:cs="Courier New"/>
                <w:color w:val="000000"/>
                <w:sz w:val="18"/>
                <w:szCs w:val="18"/>
                <w:lang w:eastAsia="it-IT"/>
              </w:rPr>
            </w:pPr>
            <w:r>
              <w:rPr>
                <w:rFonts w:ascii="Source Code Pro" w:eastAsia="Times New Roman" w:hAnsi="Source Code Pro" w:cs="Courier New"/>
                <w:color w:val="000000"/>
                <w:sz w:val="18"/>
                <w:szCs w:val="18"/>
                <w:lang w:eastAsia="it-IT"/>
              </w:rPr>
              <w:t>Per la valorizzazione fare riferimento all’Allegato 5 delle Linee guida.</w:t>
            </w:r>
          </w:p>
          <w:p w:rsidR="00E60451" w:rsidRPr="00B96F5E" w:rsidRDefault="00E60451" w:rsidP="00E60451">
            <w:pPr>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Pr="00B96F5E" w:rsidRDefault="00E60451" w:rsidP="00505ADE">
      <w:pPr>
        <w:pStyle w:val="Titolo4"/>
        <w:numPr>
          <w:ilvl w:val="2"/>
          <w:numId w:val="38"/>
        </w:numPr>
        <w:tabs>
          <w:tab w:val="left" w:pos="851"/>
          <w:tab w:val="left" w:pos="993"/>
        </w:tabs>
        <w:spacing w:line="360" w:lineRule="auto"/>
        <w:ind w:hanging="1440"/>
      </w:pPr>
      <w:bookmarkStart w:id="121" w:name="_Toc153467976"/>
      <w:r w:rsidRPr="00B96F5E">
        <w:t>&lt;</w:t>
      </w:r>
      <w:r w:rsidRPr="00303692">
        <w:t>DataCreazioneIndiceSIP</w:t>
      </w:r>
      <w:r w:rsidRPr="00B96F5E">
        <w:t>&gt;</w:t>
      </w:r>
      <w:bookmarkEnd w:id="121"/>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3108"/>
        <w:gridCol w:w="3496"/>
      </w:tblGrid>
      <w:tr w:rsidR="00E60451" w:rsidRPr="00B96F5E" w:rsidTr="00E60451">
        <w:trPr>
          <w:trHeight w:val="283"/>
        </w:trPr>
        <w:tc>
          <w:tcPr>
            <w:tcW w:w="1562"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CHIAVE</w:t>
            </w:r>
          </w:p>
        </w:tc>
        <w:tc>
          <w:tcPr>
            <w:tcW w:w="1618"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VALORE</w:t>
            </w:r>
          </w:p>
        </w:tc>
        <w:tc>
          <w:tcPr>
            <w:tcW w:w="1820" w:type="pct"/>
            <w:vAlign w:val="center"/>
          </w:tcPr>
          <w:p w:rsidR="00E60451" w:rsidRPr="00B96F5E" w:rsidRDefault="00E60451" w:rsidP="00E60451">
            <w:pPr>
              <w:spacing w:line="276" w:lineRule="auto"/>
              <w:jc w:val="center"/>
              <w:rPr>
                <w:rFonts w:ascii="Source Code Pro" w:hAnsi="Source Code Pro" w:cs="Courier New"/>
                <w:b/>
                <w:sz w:val="20"/>
                <w:szCs w:val="20"/>
              </w:rPr>
            </w:pPr>
            <w:r w:rsidRPr="00B96F5E">
              <w:rPr>
                <w:rFonts w:ascii="Source Code Pro" w:hAnsi="Source Code Pro" w:cs="Courier New"/>
                <w:b/>
                <w:sz w:val="20"/>
                <w:szCs w:val="20"/>
              </w:rPr>
              <w:t>DESCRIZIONE</w:t>
            </w:r>
          </w:p>
        </w:tc>
      </w:tr>
      <w:tr w:rsidR="00E60451" w:rsidRPr="00B96F5E" w:rsidTr="00E60451">
        <w:trPr>
          <w:trHeight w:val="567"/>
        </w:trPr>
        <w:tc>
          <w:tcPr>
            <w:tcW w:w="1562"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303692">
              <w:rPr>
                <w:rFonts w:ascii="Source Code Pro" w:eastAsia="Times New Roman" w:hAnsi="Source Code Pro" w:cs="Courier New"/>
                <w:color w:val="000000"/>
                <w:sz w:val="18"/>
                <w:szCs w:val="18"/>
                <w:lang w:eastAsia="it-IT"/>
              </w:rPr>
              <w:t>DataCreazioneIndiceSIP</w:t>
            </w:r>
          </w:p>
        </w:tc>
        <w:tc>
          <w:tcPr>
            <w:tcW w:w="1618" w:type="pct"/>
            <w:vAlign w:val="center"/>
          </w:tcPr>
          <w:p w:rsidR="00E60451" w:rsidRPr="00B96F5E"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dateTime</w:t>
            </w:r>
          </w:p>
        </w:tc>
        <w:tc>
          <w:tcPr>
            <w:tcW w:w="1820" w:type="pct"/>
            <w:vAlign w:val="center"/>
          </w:tcPr>
          <w:p w:rsidR="00E60451" w:rsidRDefault="00E60451" w:rsidP="00E60451">
            <w:pPr>
              <w:rPr>
                <w:rFonts w:ascii="Source Code Pro" w:eastAsia="Times New Roman" w:hAnsi="Source Code Pro" w:cs="Courier New"/>
                <w:color w:val="000000"/>
                <w:sz w:val="18"/>
                <w:szCs w:val="18"/>
                <w:lang w:eastAsia="it-IT"/>
              </w:rPr>
            </w:pPr>
            <w:r w:rsidRPr="00E66D06">
              <w:rPr>
                <w:rFonts w:ascii="Source Code Pro" w:eastAsia="Times New Roman" w:hAnsi="Source Code Pro" w:cs="Courier New"/>
                <w:color w:val="000000"/>
                <w:sz w:val="18"/>
                <w:szCs w:val="18"/>
                <w:lang w:eastAsia="it-IT"/>
              </w:rPr>
              <w:t>Data e ora di sistema all'atto della produzione dell'indice xml.</w:t>
            </w:r>
          </w:p>
          <w:p w:rsidR="00E60451" w:rsidRPr="00B96F5E" w:rsidRDefault="00E60451" w:rsidP="00E60451">
            <w:pPr>
              <w:rPr>
                <w:rFonts w:ascii="Source Code Pro" w:eastAsia="Times New Roman" w:hAnsi="Source Code Pro" w:cs="Courier New"/>
                <w:color w:val="000000"/>
                <w:sz w:val="18"/>
                <w:szCs w:val="18"/>
                <w:lang w:eastAsia="it-IT"/>
              </w:rPr>
            </w:pPr>
            <w:r w:rsidRPr="00B75A30">
              <w:rPr>
                <w:rFonts w:ascii="Source Code Pro" w:hAnsi="Source Code Pro" w:cs="Courier New"/>
                <w:sz w:val="18"/>
                <w:szCs w:val="18"/>
              </w:rPr>
              <w:t>Occorrenza: obbligatorio</w:t>
            </w:r>
          </w:p>
        </w:tc>
      </w:tr>
    </w:tbl>
    <w:p w:rsidR="00E60451" w:rsidRPr="00647F23" w:rsidRDefault="00E60451" w:rsidP="00505ADE">
      <w:pPr>
        <w:pStyle w:val="Titolo4"/>
        <w:numPr>
          <w:ilvl w:val="2"/>
          <w:numId w:val="38"/>
        </w:numPr>
        <w:tabs>
          <w:tab w:val="left" w:pos="851"/>
          <w:tab w:val="left" w:pos="993"/>
        </w:tabs>
        <w:spacing w:line="360" w:lineRule="auto"/>
        <w:ind w:hanging="1440"/>
      </w:pPr>
      <w:r w:rsidRPr="00647F23">
        <w:t xml:space="preserve">Verifiche effettuate </w:t>
      </w:r>
      <w:r>
        <w:t>sull’unità archivistica</w:t>
      </w:r>
    </w:p>
    <w:p w:rsidR="00E60451" w:rsidRPr="00607765" w:rsidRDefault="00E60451" w:rsidP="00E60451">
      <w:pPr>
        <w:jc w:val="both"/>
        <w:rPr>
          <w:rFonts w:ascii="Arial" w:hAnsi="Arial" w:cs="Arial"/>
          <w:sz w:val="20"/>
          <w:szCs w:val="20"/>
        </w:rPr>
      </w:pPr>
      <w:r w:rsidRPr="00607765">
        <w:rPr>
          <w:rFonts w:ascii="Arial" w:hAnsi="Arial" w:cs="Arial"/>
          <w:sz w:val="20"/>
          <w:szCs w:val="20"/>
        </w:rPr>
        <w:t xml:space="preserve">I seguenti controlli vengono eseguiti dal Sistema di conservazione sulla base di quanto indicato al </w:t>
      </w:r>
      <w:r>
        <w:rPr>
          <w:rFonts w:ascii="Arial" w:hAnsi="Arial" w:cs="Arial"/>
          <w:sz w:val="20"/>
          <w:szCs w:val="20"/>
        </w:rPr>
        <w:t>capitolo “</w:t>
      </w:r>
      <w:r w:rsidRPr="004F6980">
        <w:rPr>
          <w:rFonts w:ascii="Arial" w:hAnsi="Arial" w:cs="Arial"/>
          <w:sz w:val="20"/>
          <w:szCs w:val="20"/>
        </w:rPr>
        <w:t>Verifiche effettuate sui pacchetti di versamento</w:t>
      </w:r>
      <w:r>
        <w:rPr>
          <w:rFonts w:ascii="Arial" w:hAnsi="Arial" w:cs="Arial"/>
          <w:sz w:val="20"/>
          <w:szCs w:val="20"/>
        </w:rPr>
        <w:t xml:space="preserve">” </w:t>
      </w:r>
      <w:r w:rsidRPr="00607765">
        <w:rPr>
          <w:rFonts w:ascii="Arial" w:hAnsi="Arial" w:cs="Arial"/>
          <w:sz w:val="20"/>
          <w:szCs w:val="20"/>
        </w:rPr>
        <w:t>del presente Disciplinare tecnico, e l’esito è riportato nel Rapporto di Versamento (RDV).</w:t>
      </w:r>
    </w:p>
    <w:p w:rsidR="00E60451" w:rsidRPr="00607765" w:rsidRDefault="00E60451" w:rsidP="00E60451">
      <w:pPr>
        <w:jc w:val="both"/>
        <w:rPr>
          <w:rFonts w:ascii="Arial" w:hAnsi="Arial" w:cs="Arial"/>
          <w:b/>
          <w:sz w:val="20"/>
          <w:szCs w:val="20"/>
        </w:rPr>
      </w:pPr>
      <w:r w:rsidRPr="00607765">
        <w:rPr>
          <w:rFonts w:ascii="Arial" w:hAnsi="Arial" w:cs="Arial"/>
          <w:b/>
          <w:sz w:val="20"/>
          <w:szCs w:val="20"/>
        </w:rPr>
        <w:t xml:space="preserve">Controlli obbligatori </w:t>
      </w:r>
      <w:r>
        <w:rPr>
          <w:rFonts w:ascii="Arial" w:hAnsi="Arial" w:cs="Arial"/>
          <w:b/>
          <w:sz w:val="20"/>
          <w:szCs w:val="20"/>
        </w:rPr>
        <w:t xml:space="preserve">bloccanti </w:t>
      </w:r>
      <w:r w:rsidRPr="00607765">
        <w:rPr>
          <w:rFonts w:ascii="Arial" w:hAnsi="Arial" w:cs="Arial"/>
          <w:b/>
          <w:sz w:val="20"/>
          <w:szCs w:val="20"/>
        </w:rPr>
        <w:t>abilitati di default dal sistema di conservazione Marche DigiP.</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6461"/>
        <w:gridCol w:w="2601"/>
      </w:tblGrid>
      <w:tr w:rsidR="00E60451" w:rsidRPr="00B34263" w:rsidTr="00E60451">
        <w:tc>
          <w:tcPr>
            <w:tcW w:w="283" w:type="pct"/>
            <w:vAlign w:val="center"/>
          </w:tcPr>
          <w:p w:rsidR="00E60451" w:rsidRDefault="00E60451" w:rsidP="00E60451">
            <w:pPr>
              <w:jc w:val="center"/>
              <w:rPr>
                <w:rFonts w:ascii="Source Code Pro" w:hAnsi="Source Code Pro"/>
                <w:b/>
                <w:sz w:val="20"/>
                <w:szCs w:val="20"/>
              </w:rPr>
            </w:pPr>
            <w:r>
              <w:rPr>
                <w:rFonts w:ascii="Source Code Pro" w:hAnsi="Source Code Pro"/>
                <w:b/>
                <w:sz w:val="20"/>
                <w:szCs w:val="20"/>
              </w:rPr>
              <w:lastRenderedPageBreak/>
              <w:t>ID</w:t>
            </w:r>
          </w:p>
        </w:tc>
        <w:tc>
          <w:tcPr>
            <w:tcW w:w="3363" w:type="pct"/>
            <w:vAlign w:val="center"/>
          </w:tcPr>
          <w:p w:rsidR="00E60451" w:rsidRPr="000D4A04" w:rsidRDefault="00E60451" w:rsidP="00E60451">
            <w:pPr>
              <w:rPr>
                <w:rFonts w:ascii="Source Code Pro" w:hAnsi="Source Code Pro"/>
                <w:b/>
                <w:sz w:val="18"/>
                <w:szCs w:val="18"/>
              </w:rPr>
            </w:pPr>
            <w:r>
              <w:rPr>
                <w:rFonts w:ascii="Source Code Pro" w:hAnsi="Source Code Pro"/>
                <w:b/>
                <w:sz w:val="18"/>
                <w:szCs w:val="18"/>
              </w:rPr>
              <w:t>TIPO CONTROLLO</w:t>
            </w:r>
          </w:p>
        </w:tc>
        <w:tc>
          <w:tcPr>
            <w:tcW w:w="1354" w:type="pct"/>
            <w:vAlign w:val="center"/>
          </w:tcPr>
          <w:p w:rsidR="00E60451" w:rsidRPr="00047D4C" w:rsidRDefault="00E60451" w:rsidP="00E60451">
            <w:pPr>
              <w:jc w:val="center"/>
              <w:rPr>
                <w:rFonts w:ascii="Source Code Pro" w:hAnsi="Source Code Pro"/>
                <w:b/>
                <w:sz w:val="18"/>
                <w:szCs w:val="18"/>
                <w:lang w:val="en-US"/>
              </w:rPr>
            </w:pPr>
            <w:r>
              <w:rPr>
                <w:rFonts w:ascii="Source Code Pro" w:hAnsi="Source Code Pro"/>
                <w:b/>
                <w:sz w:val="18"/>
                <w:szCs w:val="18"/>
                <w:lang w:val="en-US"/>
              </w:rPr>
              <w:t>BLOCCANTE</w:t>
            </w:r>
          </w:p>
        </w:tc>
      </w:tr>
      <w:tr w:rsidR="00E60451" w:rsidTr="00E60451">
        <w:tc>
          <w:tcPr>
            <w:tcW w:w="283" w:type="pct"/>
            <w:vAlign w:val="center"/>
          </w:tcPr>
          <w:p w:rsidR="00E60451" w:rsidRPr="0035523D" w:rsidRDefault="00E60451" w:rsidP="00E60451">
            <w:pPr>
              <w:jc w:val="center"/>
              <w:rPr>
                <w:rFonts w:ascii="Source Code Pro" w:hAnsi="Source Code Pro"/>
                <w:sz w:val="18"/>
                <w:szCs w:val="18"/>
              </w:rPr>
            </w:pPr>
            <w:r>
              <w:rPr>
                <w:rFonts w:ascii="Source Code Pro" w:hAnsi="Source Code Pro"/>
                <w:sz w:val="18"/>
                <w:szCs w:val="18"/>
              </w:rPr>
              <w:t>12</w:t>
            </w:r>
          </w:p>
        </w:tc>
        <w:tc>
          <w:tcPr>
            <w:tcW w:w="3363" w:type="pct"/>
          </w:tcPr>
          <w:p w:rsidR="00E60451" w:rsidRPr="000D4A04" w:rsidRDefault="00E60451" w:rsidP="00E60451">
            <w:pPr>
              <w:rPr>
                <w:rFonts w:ascii="Source Code Pro" w:hAnsi="Source Code Pro"/>
                <w:sz w:val="18"/>
                <w:szCs w:val="18"/>
              </w:rPr>
            </w:pPr>
            <w:r w:rsidRPr="000D4A04">
              <w:rPr>
                <w:rFonts w:ascii="Source Code Pro" w:hAnsi="Source Code Pro"/>
                <w:sz w:val="18"/>
                <w:szCs w:val="18"/>
              </w:rPr>
              <w:t xml:space="preserve">[XSD]: controllo di validità dell’Indice di versamento con il file schema XSD. </w:t>
            </w:r>
          </w:p>
        </w:tc>
        <w:tc>
          <w:tcPr>
            <w:tcW w:w="1354" w:type="pct"/>
            <w:vAlign w:val="center"/>
          </w:tcPr>
          <w:p w:rsidR="00E60451" w:rsidRPr="00607765" w:rsidRDefault="00E60451" w:rsidP="00E60451">
            <w:pPr>
              <w:jc w:val="center"/>
              <w:rPr>
                <w:rFonts w:ascii="Source Code Pro" w:hAnsi="Source Code Pro"/>
                <w:sz w:val="18"/>
                <w:szCs w:val="18"/>
              </w:rPr>
            </w:pPr>
            <w:r w:rsidRPr="00607765">
              <w:rPr>
                <w:rFonts w:ascii="Source Code Pro" w:hAnsi="Source Code Pro"/>
                <w:sz w:val="18"/>
                <w:szCs w:val="18"/>
              </w:rPr>
              <w:t>X</w:t>
            </w:r>
          </w:p>
        </w:tc>
      </w:tr>
    </w:tbl>
    <w:p w:rsidR="00E60451" w:rsidRDefault="00E60451" w:rsidP="00E60451">
      <w:pPr>
        <w:rPr>
          <w:rFonts w:ascii="Source Code Pro" w:hAnsi="Source Code Pro"/>
          <w:sz w:val="20"/>
          <w:szCs w:val="20"/>
        </w:rPr>
      </w:pPr>
    </w:p>
    <w:p w:rsidR="00E60451" w:rsidRDefault="00E60451" w:rsidP="006D4B37">
      <w:pPr>
        <w:rPr>
          <w:lang w:val="en-US"/>
        </w:rPr>
      </w:pPr>
    </w:p>
    <w:p w:rsidR="00607765" w:rsidRPr="00802895" w:rsidRDefault="00607765" w:rsidP="00853A50">
      <w:pPr>
        <w:pStyle w:val="Titolo1"/>
        <w:keepLines w:val="0"/>
        <w:pageBreakBefore/>
        <w:widowControl w:val="0"/>
        <w:numPr>
          <w:ilvl w:val="0"/>
          <w:numId w:val="38"/>
        </w:numPr>
        <w:suppressAutoHyphens/>
        <w:spacing w:after="60" w:line="360" w:lineRule="auto"/>
      </w:pPr>
      <w:bookmarkStart w:id="122" w:name="_Toc230857615"/>
      <w:r w:rsidRPr="00802895">
        <w:lastRenderedPageBreak/>
        <w:t>Formati file</w:t>
      </w:r>
      <w:bookmarkEnd w:id="32"/>
      <w:bookmarkEnd w:id="33"/>
      <w:bookmarkEnd w:id="122"/>
    </w:p>
    <w:p w:rsidR="00607765" w:rsidRPr="00607765" w:rsidRDefault="00607765" w:rsidP="00607765">
      <w:pPr>
        <w:jc w:val="both"/>
        <w:rPr>
          <w:rFonts w:ascii="Arial" w:hAnsi="Arial" w:cs="Arial"/>
          <w:sz w:val="20"/>
          <w:szCs w:val="20"/>
        </w:rPr>
      </w:pPr>
      <w:r w:rsidRPr="00607765">
        <w:rPr>
          <w:rFonts w:ascii="Arial" w:hAnsi="Arial" w:cs="Arial"/>
          <w:sz w:val="20"/>
          <w:szCs w:val="20"/>
        </w:rPr>
        <w:t>Come specificato nel Manuale di conservazione, Marche DigiP accetta i formati adatti per la conservazione come specificato nell’allegato n. 2 alle Linee guida AgID sulla formazione, gestione e conservazione dei documenti informatici. Inoltre Marche DigiP è in grado di gestire, su richiesta del Soggetto produttore e previa valutazione e approvazione da parte di Marche DigiP, anche formati non compresi nel suddetto allegato e riportati nel presente Disciplinare tecnico. Per questi ultimi formati sarà garantita esclusivamente la ricerca e il recupero con garanzia dell'integrità binaria.</w:t>
      </w:r>
    </w:p>
    <w:p w:rsidR="00607765" w:rsidRDefault="00607765" w:rsidP="00607765">
      <w:pPr>
        <w:jc w:val="both"/>
        <w:rPr>
          <w:rFonts w:ascii="Arial" w:hAnsi="Arial" w:cs="Arial"/>
          <w:sz w:val="20"/>
          <w:szCs w:val="20"/>
        </w:rPr>
      </w:pPr>
      <w:r>
        <w:rPr>
          <w:rFonts w:ascii="Arial" w:hAnsi="Arial" w:cs="Arial"/>
          <w:sz w:val="20"/>
          <w:szCs w:val="20"/>
        </w:rPr>
        <w:t>I</w:t>
      </w:r>
      <w:r w:rsidRPr="00607765">
        <w:rPr>
          <w:rFonts w:ascii="Arial" w:hAnsi="Arial" w:cs="Arial"/>
          <w:sz w:val="20"/>
          <w:szCs w:val="20"/>
        </w:rPr>
        <w:t xml:space="preserve"> formati dei file sono individuati nella seguente tabella:</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7"/>
        <w:gridCol w:w="7684"/>
      </w:tblGrid>
      <w:tr w:rsidR="004402CF" w:rsidRPr="00556E74" w:rsidTr="006D4B37">
        <w:trPr>
          <w:trHeight w:val="414"/>
        </w:trPr>
        <w:tc>
          <w:tcPr>
            <w:tcW w:w="1015" w:type="pct"/>
            <w:shd w:val="clear" w:color="auto" w:fill="auto"/>
          </w:tcPr>
          <w:p w:rsidR="004402CF" w:rsidRPr="00556E74" w:rsidRDefault="004402CF" w:rsidP="006D4B37">
            <w:pPr>
              <w:jc w:val="center"/>
              <w:rPr>
                <w:rFonts w:ascii="Verdana" w:eastAsia="Times New Roman" w:hAnsi="Verdana" w:cs="Times New Roman"/>
                <w:b/>
                <w:color w:val="000000"/>
                <w:sz w:val="20"/>
                <w:szCs w:val="20"/>
                <w:lang w:eastAsia="it-IT"/>
              </w:rPr>
            </w:pPr>
            <w:r w:rsidRPr="00556E74">
              <w:rPr>
                <w:rFonts w:ascii="Verdana" w:eastAsia="Times New Roman" w:hAnsi="Verdana" w:cs="Arial"/>
                <w:b/>
                <w:sz w:val="20"/>
                <w:szCs w:val="20"/>
                <w:lang w:eastAsia="it-IT"/>
              </w:rPr>
              <w:t>Formato file</w:t>
            </w:r>
          </w:p>
        </w:tc>
        <w:tc>
          <w:tcPr>
            <w:tcW w:w="3985" w:type="pct"/>
            <w:shd w:val="clear" w:color="auto" w:fill="auto"/>
          </w:tcPr>
          <w:p w:rsidR="004402CF" w:rsidRPr="00556E74" w:rsidRDefault="004402CF" w:rsidP="006D4B37">
            <w:pPr>
              <w:jc w:val="center"/>
              <w:rPr>
                <w:rFonts w:ascii="Verdana" w:eastAsia="Times New Roman" w:hAnsi="Verdana" w:cs="Times New Roman"/>
                <w:b/>
                <w:color w:val="000000"/>
                <w:sz w:val="20"/>
                <w:szCs w:val="20"/>
                <w:lang w:eastAsia="it-IT"/>
              </w:rPr>
            </w:pPr>
            <w:r w:rsidRPr="00556E74">
              <w:rPr>
                <w:rFonts w:ascii="Verdana" w:eastAsia="Times New Roman" w:hAnsi="Verdana" w:cs="Arial"/>
                <w:b/>
                <w:sz w:val="20"/>
                <w:szCs w:val="20"/>
                <w:lang w:eastAsia="it-IT"/>
              </w:rPr>
              <w:t>Descrizione</w:t>
            </w:r>
          </w:p>
        </w:tc>
      </w:tr>
      <w:tr w:rsidR="004402CF" w:rsidRPr="00556E74" w:rsidTr="004402CF">
        <w:trPr>
          <w:trHeight w:val="422"/>
        </w:trPr>
        <w:tc>
          <w:tcPr>
            <w:tcW w:w="1015" w:type="pct"/>
            <w:shd w:val="clear" w:color="auto" w:fill="auto"/>
          </w:tcPr>
          <w:p w:rsidR="004402CF" w:rsidRPr="00556E74" w:rsidRDefault="004402CF" w:rsidP="006D4B37">
            <w:pPr>
              <w:rPr>
                <w:rFonts w:ascii="Verdana" w:eastAsia="Times New Roman" w:hAnsi="Verdana" w:cs="Verdana"/>
                <w:sz w:val="20"/>
                <w:szCs w:val="20"/>
                <w:lang w:eastAsia="it-IT"/>
              </w:rPr>
            </w:pPr>
          </w:p>
        </w:tc>
        <w:tc>
          <w:tcPr>
            <w:tcW w:w="3985" w:type="pct"/>
            <w:shd w:val="clear" w:color="auto" w:fill="auto"/>
          </w:tcPr>
          <w:p w:rsidR="004402CF" w:rsidRPr="00556E74" w:rsidRDefault="004402CF" w:rsidP="006D4B37">
            <w:pPr>
              <w:rPr>
                <w:rFonts w:ascii="Verdana" w:eastAsia="Times New Roman" w:hAnsi="Verdana" w:cs="Verdana"/>
                <w:sz w:val="20"/>
                <w:szCs w:val="20"/>
                <w:lang w:eastAsia="it-IT"/>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3F7AC2"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lang w:val="en-US"/>
              </w:rPr>
            </w:pPr>
          </w:p>
        </w:tc>
      </w:tr>
      <w:tr w:rsidR="004402CF" w:rsidRPr="0002358C" w:rsidTr="004402CF">
        <w:trPr>
          <w:trHeight w:val="422"/>
        </w:trPr>
        <w:tc>
          <w:tcPr>
            <w:tcW w:w="1015" w:type="pct"/>
            <w:shd w:val="clear" w:color="auto" w:fill="auto"/>
          </w:tcPr>
          <w:p w:rsidR="004402CF" w:rsidRDefault="004402CF" w:rsidP="006D4B37">
            <w:pPr>
              <w:pStyle w:val="Default"/>
              <w:rPr>
                <w:rFonts w:ascii="Verdana" w:hAnsi="Verdana"/>
                <w:sz w:val="20"/>
                <w:szCs w:val="20"/>
              </w:rPr>
            </w:pPr>
          </w:p>
        </w:tc>
        <w:tc>
          <w:tcPr>
            <w:tcW w:w="3985" w:type="pct"/>
            <w:shd w:val="clear" w:color="auto" w:fill="auto"/>
          </w:tcPr>
          <w:p w:rsidR="004402CF" w:rsidRPr="0002358C" w:rsidRDefault="004402CF" w:rsidP="006D4B37">
            <w:pPr>
              <w:pStyle w:val="Default"/>
              <w:rPr>
                <w:rFonts w:ascii="Verdana" w:hAnsi="Verdana"/>
                <w:sz w:val="20"/>
                <w:szCs w:val="20"/>
                <w:lang w:val="en-US"/>
              </w:rPr>
            </w:pPr>
          </w:p>
        </w:tc>
      </w:tr>
      <w:tr w:rsidR="004402CF" w:rsidRPr="0002358C" w:rsidTr="004402CF">
        <w:trPr>
          <w:trHeight w:val="422"/>
        </w:trPr>
        <w:tc>
          <w:tcPr>
            <w:tcW w:w="1015" w:type="pct"/>
            <w:shd w:val="clear" w:color="auto" w:fill="auto"/>
          </w:tcPr>
          <w:p w:rsidR="004402CF" w:rsidRDefault="004402CF" w:rsidP="006D4B37">
            <w:pPr>
              <w:pStyle w:val="Default"/>
              <w:rPr>
                <w:rFonts w:ascii="Verdana" w:hAnsi="Verdana"/>
                <w:sz w:val="20"/>
                <w:szCs w:val="20"/>
              </w:rPr>
            </w:pPr>
          </w:p>
        </w:tc>
        <w:tc>
          <w:tcPr>
            <w:tcW w:w="3985" w:type="pct"/>
            <w:shd w:val="clear" w:color="auto" w:fill="auto"/>
          </w:tcPr>
          <w:p w:rsidR="004402CF" w:rsidRPr="0002358C" w:rsidRDefault="004402CF" w:rsidP="006D4B37">
            <w:pPr>
              <w:pStyle w:val="Default"/>
              <w:rPr>
                <w:rFonts w:ascii="Verdana" w:hAnsi="Verdana"/>
                <w:sz w:val="20"/>
                <w:szCs w:val="20"/>
                <w:lang w:val="en-US"/>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rPr>
                <w:rFonts w:ascii="Verdana" w:eastAsia="Times New Roman" w:hAnsi="Verdana" w:cs="Verdana"/>
                <w:sz w:val="20"/>
                <w:szCs w:val="20"/>
                <w:lang w:eastAsia="it-IT"/>
              </w:rPr>
            </w:pPr>
          </w:p>
        </w:tc>
        <w:tc>
          <w:tcPr>
            <w:tcW w:w="3985" w:type="pct"/>
            <w:shd w:val="clear" w:color="auto" w:fill="auto"/>
          </w:tcPr>
          <w:p w:rsidR="004402CF" w:rsidRPr="00556E74" w:rsidRDefault="004402CF" w:rsidP="006D4B37">
            <w:pPr>
              <w:rPr>
                <w:rFonts w:ascii="Verdana" w:eastAsia="Times New Roman" w:hAnsi="Verdana" w:cs="Verdana"/>
                <w:sz w:val="20"/>
                <w:szCs w:val="20"/>
                <w:lang w:val="en-US" w:eastAsia="it-IT"/>
              </w:rPr>
            </w:pPr>
          </w:p>
        </w:tc>
      </w:tr>
      <w:tr w:rsidR="004402CF" w:rsidRPr="00556E74" w:rsidTr="004402CF">
        <w:trPr>
          <w:trHeight w:val="422"/>
        </w:trPr>
        <w:tc>
          <w:tcPr>
            <w:tcW w:w="1015" w:type="pct"/>
            <w:shd w:val="clear" w:color="auto" w:fill="auto"/>
          </w:tcPr>
          <w:p w:rsidR="004402CF" w:rsidRPr="00556E74" w:rsidRDefault="004402CF" w:rsidP="006D4B37">
            <w:pPr>
              <w:rPr>
                <w:rFonts w:ascii="Verdana" w:eastAsia="Times New Roman" w:hAnsi="Verdana" w:cs="Verdana"/>
                <w:sz w:val="20"/>
                <w:szCs w:val="20"/>
                <w:lang w:eastAsia="it-IT"/>
              </w:rPr>
            </w:pPr>
          </w:p>
        </w:tc>
        <w:tc>
          <w:tcPr>
            <w:tcW w:w="3985" w:type="pct"/>
            <w:shd w:val="clear" w:color="auto" w:fill="auto"/>
          </w:tcPr>
          <w:p w:rsidR="004402CF" w:rsidRPr="00556E74" w:rsidRDefault="004402CF" w:rsidP="006D4B37">
            <w:pPr>
              <w:rPr>
                <w:rFonts w:ascii="Verdana" w:eastAsia="Times New Roman" w:hAnsi="Verdana" w:cs="Verdana"/>
                <w:sz w:val="20"/>
                <w:szCs w:val="20"/>
                <w:lang w:eastAsia="it-IT"/>
              </w:rPr>
            </w:pPr>
          </w:p>
        </w:tc>
      </w:tr>
      <w:tr w:rsidR="004402CF" w:rsidRPr="00556E74" w:rsidTr="004402CF">
        <w:trPr>
          <w:trHeight w:val="422"/>
        </w:trPr>
        <w:tc>
          <w:tcPr>
            <w:tcW w:w="1015" w:type="pct"/>
            <w:shd w:val="clear" w:color="auto" w:fill="auto"/>
          </w:tcPr>
          <w:p w:rsidR="004402CF" w:rsidRPr="00120A19" w:rsidRDefault="004402CF" w:rsidP="006D4B37">
            <w:pPr>
              <w:pStyle w:val="Default"/>
              <w:rPr>
                <w:rFonts w:ascii="Verdana" w:hAnsi="Verdana"/>
                <w:sz w:val="20"/>
                <w:szCs w:val="20"/>
              </w:rPr>
            </w:pPr>
          </w:p>
        </w:tc>
        <w:tc>
          <w:tcPr>
            <w:tcW w:w="3985" w:type="pct"/>
            <w:shd w:val="clear" w:color="auto" w:fill="auto"/>
          </w:tcPr>
          <w:p w:rsidR="004402CF" w:rsidRPr="00120A19"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rPr>
                <w:rFonts w:ascii="Verdana" w:eastAsia="Times New Roman" w:hAnsi="Verdana" w:cs="Verdana"/>
                <w:sz w:val="20"/>
                <w:szCs w:val="20"/>
                <w:lang w:eastAsia="it-IT"/>
              </w:rPr>
            </w:pPr>
          </w:p>
        </w:tc>
      </w:tr>
      <w:tr w:rsidR="004402CF" w:rsidRPr="0002358C" w:rsidTr="004402CF">
        <w:trPr>
          <w:trHeight w:val="422"/>
        </w:trPr>
        <w:tc>
          <w:tcPr>
            <w:tcW w:w="1015" w:type="pct"/>
            <w:shd w:val="clear" w:color="auto" w:fill="auto"/>
          </w:tcPr>
          <w:p w:rsidR="004402CF" w:rsidRDefault="004402CF" w:rsidP="006D4B37">
            <w:pPr>
              <w:pStyle w:val="Default"/>
              <w:rPr>
                <w:rFonts w:ascii="Verdana" w:hAnsi="Verdana"/>
                <w:sz w:val="20"/>
                <w:szCs w:val="20"/>
              </w:rPr>
            </w:pPr>
          </w:p>
        </w:tc>
        <w:tc>
          <w:tcPr>
            <w:tcW w:w="3985" w:type="pct"/>
            <w:shd w:val="clear" w:color="auto" w:fill="auto"/>
          </w:tcPr>
          <w:p w:rsidR="004402CF" w:rsidRPr="0002358C" w:rsidRDefault="004402CF" w:rsidP="006D4B37">
            <w:pPr>
              <w:pStyle w:val="Default"/>
              <w:rPr>
                <w:rFonts w:ascii="Verdana" w:hAnsi="Verdana"/>
                <w:sz w:val="20"/>
                <w:szCs w:val="20"/>
                <w:lang w:val="en-US"/>
              </w:rPr>
            </w:pPr>
          </w:p>
        </w:tc>
      </w:tr>
      <w:tr w:rsidR="004402CF" w:rsidRPr="0002358C" w:rsidTr="004402CF">
        <w:trPr>
          <w:trHeight w:val="422"/>
        </w:trPr>
        <w:tc>
          <w:tcPr>
            <w:tcW w:w="1015" w:type="pct"/>
            <w:shd w:val="clear" w:color="auto" w:fill="auto"/>
          </w:tcPr>
          <w:p w:rsidR="004402CF" w:rsidRDefault="004402CF" w:rsidP="006D4B37">
            <w:pPr>
              <w:pStyle w:val="Default"/>
              <w:rPr>
                <w:rFonts w:ascii="Verdana" w:hAnsi="Verdana"/>
                <w:sz w:val="20"/>
                <w:szCs w:val="20"/>
              </w:rPr>
            </w:pPr>
          </w:p>
        </w:tc>
        <w:tc>
          <w:tcPr>
            <w:tcW w:w="3985" w:type="pct"/>
            <w:shd w:val="clear" w:color="auto" w:fill="auto"/>
          </w:tcPr>
          <w:p w:rsidR="004402CF" w:rsidRPr="0002358C" w:rsidRDefault="004402CF" w:rsidP="006D4B37">
            <w:pPr>
              <w:pStyle w:val="Default"/>
              <w:rPr>
                <w:rFonts w:ascii="Verdana" w:hAnsi="Verdana"/>
                <w:sz w:val="20"/>
                <w:szCs w:val="20"/>
                <w:lang w:val="en-US"/>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jc w:val="both"/>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Default="004402CF" w:rsidP="006D4B37">
            <w:pPr>
              <w:pStyle w:val="Default"/>
              <w:rPr>
                <w:rFonts w:ascii="Verdana" w:hAnsi="Verdana"/>
                <w:sz w:val="20"/>
                <w:szCs w:val="20"/>
              </w:rPr>
            </w:pPr>
          </w:p>
        </w:tc>
        <w:tc>
          <w:tcPr>
            <w:tcW w:w="3985" w:type="pct"/>
            <w:shd w:val="clear" w:color="auto" w:fill="auto"/>
          </w:tcPr>
          <w:p w:rsidR="004402CF" w:rsidRPr="00DE50E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3F7AC2"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02358C" w:rsidRDefault="004402CF" w:rsidP="006D4B37">
            <w:pPr>
              <w:pStyle w:val="Default"/>
              <w:rPr>
                <w:rFonts w:ascii="Verdana" w:hAnsi="Verdana"/>
                <w:sz w:val="20"/>
                <w:szCs w:val="20"/>
                <w:lang w:val="en-US"/>
              </w:rPr>
            </w:pPr>
          </w:p>
        </w:tc>
      </w:tr>
      <w:tr w:rsidR="004402CF" w:rsidRPr="003F7AC2"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lang w:val="en-US"/>
              </w:rPr>
            </w:pPr>
          </w:p>
        </w:tc>
      </w:tr>
      <w:tr w:rsidR="004402CF" w:rsidRPr="00556E74" w:rsidTr="004402CF">
        <w:trPr>
          <w:trHeight w:val="422"/>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r w:rsidR="004402CF" w:rsidRPr="00556E74" w:rsidTr="004402CF">
        <w:trPr>
          <w:trHeight w:val="423"/>
        </w:trPr>
        <w:tc>
          <w:tcPr>
            <w:tcW w:w="1015" w:type="pct"/>
            <w:shd w:val="clear" w:color="auto" w:fill="auto"/>
          </w:tcPr>
          <w:p w:rsidR="004402CF" w:rsidRPr="00556E74" w:rsidRDefault="004402CF" w:rsidP="006D4B37">
            <w:pPr>
              <w:pStyle w:val="Default"/>
              <w:rPr>
                <w:rFonts w:ascii="Verdana" w:hAnsi="Verdana"/>
                <w:sz w:val="20"/>
                <w:szCs w:val="20"/>
              </w:rPr>
            </w:pPr>
          </w:p>
        </w:tc>
        <w:tc>
          <w:tcPr>
            <w:tcW w:w="3985" w:type="pct"/>
            <w:shd w:val="clear" w:color="auto" w:fill="auto"/>
          </w:tcPr>
          <w:p w:rsidR="004402CF" w:rsidRPr="00556E74" w:rsidRDefault="004402CF" w:rsidP="006D4B37">
            <w:pPr>
              <w:pStyle w:val="Default"/>
              <w:rPr>
                <w:rFonts w:ascii="Verdana" w:hAnsi="Verdana"/>
                <w:sz w:val="20"/>
                <w:szCs w:val="20"/>
              </w:rPr>
            </w:pPr>
          </w:p>
        </w:tc>
      </w:tr>
    </w:tbl>
    <w:p w:rsidR="00607765" w:rsidRDefault="00607765" w:rsidP="00853A50">
      <w:pPr>
        <w:pStyle w:val="Titolo1"/>
        <w:keepLines w:val="0"/>
        <w:pageBreakBefore/>
        <w:widowControl w:val="0"/>
        <w:numPr>
          <w:ilvl w:val="0"/>
          <w:numId w:val="38"/>
        </w:numPr>
        <w:suppressAutoHyphens/>
        <w:spacing w:after="60" w:line="360" w:lineRule="auto"/>
      </w:pPr>
      <w:bookmarkStart w:id="123" w:name="_Toc151037120"/>
      <w:bookmarkStart w:id="124" w:name="_Toc230857616"/>
      <w:r w:rsidRPr="00802895">
        <w:lastRenderedPageBreak/>
        <w:t xml:space="preserve">Verifiche </w:t>
      </w:r>
      <w:r>
        <w:t>effettuate sui pacchetti di versamento</w:t>
      </w:r>
      <w:bookmarkEnd w:id="123"/>
      <w:bookmarkEnd w:id="124"/>
    </w:p>
    <w:p w:rsidR="00607765" w:rsidRPr="00607765" w:rsidRDefault="00607765" w:rsidP="00607765">
      <w:pPr>
        <w:jc w:val="both"/>
        <w:rPr>
          <w:rFonts w:ascii="Arial" w:hAnsi="Arial" w:cs="Arial"/>
          <w:sz w:val="20"/>
          <w:szCs w:val="20"/>
        </w:rPr>
      </w:pPr>
      <w:r w:rsidRPr="00607765">
        <w:rPr>
          <w:rFonts w:ascii="Arial" w:hAnsi="Arial" w:cs="Arial"/>
          <w:sz w:val="20"/>
          <w:szCs w:val="20"/>
        </w:rPr>
        <w:t>Nel processo di presa in carico dei pacchetti di versamento (SIP) nel Sistema di conservazione, il servizio DigiP effettua una serie di controlli formali su ciascun SIP e sugli oggetti in esso contenuti; se tali controlli sono positivi il SIP viene preso in carico dal Sistema di conservazione generando una Ricevuta di Presa in Carico (RPC), altrimenti l’esito di presa in carico ne evidenza il rifiuto definitivo generando una RPC negativa.</w:t>
      </w:r>
    </w:p>
    <w:p w:rsidR="00607765" w:rsidRPr="00607765" w:rsidRDefault="00607765" w:rsidP="00607765">
      <w:pPr>
        <w:jc w:val="both"/>
        <w:rPr>
          <w:rFonts w:ascii="Arial" w:hAnsi="Arial" w:cs="Arial"/>
          <w:sz w:val="20"/>
          <w:szCs w:val="20"/>
        </w:rPr>
      </w:pPr>
      <w:r w:rsidRPr="00607765">
        <w:rPr>
          <w:rFonts w:ascii="Arial" w:hAnsi="Arial" w:cs="Arial"/>
          <w:sz w:val="20"/>
          <w:szCs w:val="20"/>
        </w:rPr>
        <w:t>Si riporta elenco dei controlli formali obbligatori eseguiti di default dal sistema di conservazione Marche DigiP e dei possibili errori che possono essere riscontrati a seguito di tali controlli.</w:t>
      </w:r>
    </w:p>
    <w:tbl>
      <w:tblPr>
        <w:tblW w:w="5000" w:type="pct"/>
        <w:tblCellMar>
          <w:left w:w="10" w:type="dxa"/>
          <w:right w:w="10" w:type="dxa"/>
        </w:tblCellMar>
        <w:tblLook w:val="04A0" w:firstRow="1" w:lastRow="0" w:firstColumn="1" w:lastColumn="0" w:noHBand="0" w:noVBand="1"/>
      </w:tblPr>
      <w:tblGrid>
        <w:gridCol w:w="453"/>
        <w:gridCol w:w="5003"/>
        <w:gridCol w:w="1478"/>
        <w:gridCol w:w="2628"/>
      </w:tblGrid>
      <w:tr w:rsidR="00607765" w:rsidRPr="00C007BE"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ID</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TIPO CONTROLLO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CODICE ERRORE</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8857C5" w:rsidRDefault="00607765" w:rsidP="004F6980">
            <w:pPr>
              <w:rPr>
                <w:rFonts w:ascii="Source Code Pro" w:hAnsi="Source Code Pro"/>
                <w:b/>
                <w:sz w:val="18"/>
                <w:szCs w:val="18"/>
              </w:rPr>
            </w:pPr>
            <w:r>
              <w:rPr>
                <w:rFonts w:ascii="Source Code Pro" w:hAnsi="Source Code Pro"/>
                <w:b/>
                <w:sz w:val="18"/>
                <w:szCs w:val="18"/>
              </w:rPr>
              <w:t xml:space="preserve"> </w:t>
            </w:r>
            <w:r w:rsidRPr="008857C5">
              <w:rPr>
                <w:rFonts w:ascii="Source Code Pro" w:hAnsi="Source Code Pro"/>
                <w:b/>
                <w:sz w:val="18"/>
                <w:szCs w:val="18"/>
              </w:rPr>
              <w:t>DESCRIZIONE</w:t>
            </w:r>
          </w:p>
        </w:tc>
      </w:tr>
      <w:tr w:rsidR="00607765" w:rsidRPr="00920A67" w:rsidTr="00607765">
        <w:trPr>
          <w:trHeight w:val="563"/>
        </w:trPr>
        <w:tc>
          <w:tcPr>
            <w:tcW w:w="237" w:type="pct"/>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rsidR="00607765" w:rsidRPr="001D6BB5" w:rsidRDefault="00607765" w:rsidP="004F6980">
            <w:pPr>
              <w:jc w:val="center"/>
              <w:rPr>
                <w:rFonts w:ascii="Source Code Pro" w:hAnsi="Source Code Pro"/>
                <w:sz w:val="18"/>
                <w:szCs w:val="18"/>
              </w:rPr>
            </w:pPr>
            <w:r w:rsidRPr="001D6BB5">
              <w:rPr>
                <w:rFonts w:ascii="Source Code Pro" w:hAnsi="Source Code Pro"/>
                <w:sz w:val="18"/>
                <w:szCs w:val="18"/>
              </w:rPr>
              <w:t>1</w:t>
            </w:r>
          </w:p>
        </w:tc>
        <w:tc>
          <w:tcPr>
            <w:tcW w:w="2616" w:type="pct"/>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tcPr>
          <w:p w:rsidR="00607765" w:rsidRPr="001D6BB5" w:rsidRDefault="00607765" w:rsidP="004F6980">
            <w:pPr>
              <w:rPr>
                <w:rFonts w:ascii="Source Code Pro" w:hAnsi="Source Code Pro"/>
                <w:sz w:val="18"/>
                <w:szCs w:val="18"/>
              </w:rPr>
            </w:pPr>
            <w:r w:rsidRPr="001D6BB5">
              <w:rPr>
                <w:rFonts w:ascii="Source Code Pro" w:hAnsi="Source Code Pro"/>
                <w:sz w:val="18"/>
                <w:szCs w:val="18"/>
              </w:rPr>
              <w:t xml:space="preserve">Controllo delle credenziali e ruolo del versatore: controllo tramite i campi </w:t>
            </w:r>
            <w:r w:rsidRPr="001D6BB5">
              <w:rPr>
                <w:rFonts w:ascii="Source Code Pro" w:hAnsi="Source Code Pro"/>
                <w:i/>
                <w:sz w:val="18"/>
                <w:szCs w:val="18"/>
              </w:rPr>
              <w:t>loginname</w:t>
            </w:r>
            <w:r w:rsidRPr="001D6BB5">
              <w:rPr>
                <w:rFonts w:ascii="Source Code Pro" w:hAnsi="Source Code Pro"/>
                <w:sz w:val="18"/>
                <w:szCs w:val="18"/>
              </w:rPr>
              <w:t xml:space="preserve"> e </w:t>
            </w:r>
            <w:r w:rsidRPr="001D6BB5">
              <w:rPr>
                <w:rFonts w:ascii="Source Code Pro" w:hAnsi="Source Code Pro"/>
                <w:i/>
                <w:sz w:val="18"/>
                <w:szCs w:val="18"/>
              </w:rPr>
              <w:t>password</w:t>
            </w:r>
            <w:r w:rsidRPr="001D6BB5">
              <w:rPr>
                <w:rFonts w:ascii="Source Code Pro" w:hAnsi="Source Code Pro"/>
                <w:sz w:val="18"/>
                <w:szCs w:val="18"/>
              </w:rPr>
              <w:t xml:space="preserve"> (versamenti esterni); controllo tramite credenziali dell’utente autenticato all’applicativo (versamenti tramite interfaccia web DigiP)</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UD-001-007</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pStyle w:val="Standard"/>
              <w:rPr>
                <w:rFonts w:ascii="Source Code Pro" w:hAnsi="Source Code Pro"/>
                <w:sz w:val="18"/>
                <w:szCs w:val="18"/>
              </w:rPr>
            </w:pPr>
            <w:r>
              <w:rPr>
                <w:rFonts w:ascii="Source Code Pro" w:hAnsi="Source Code Pro"/>
                <w:sz w:val="18"/>
                <w:szCs w:val="18"/>
              </w:rPr>
              <w:t>Utente errato</w:t>
            </w:r>
          </w:p>
        </w:tc>
      </w:tr>
      <w:tr w:rsidR="00607765" w:rsidRPr="00920A67" w:rsidTr="00607765">
        <w:trPr>
          <w:trHeight w:val="562"/>
        </w:trPr>
        <w:tc>
          <w:tcPr>
            <w:tcW w:w="237" w:type="pct"/>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p>
        </w:tc>
        <w:tc>
          <w:tcPr>
            <w:tcW w:w="2616" w:type="pct"/>
            <w:vMerge/>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UD-001-012</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pStyle w:val="Standard"/>
              <w:rPr>
                <w:rFonts w:ascii="Source Code Pro" w:hAnsi="Source Code Pro"/>
                <w:sz w:val="18"/>
                <w:szCs w:val="18"/>
              </w:rPr>
            </w:pPr>
            <w:r>
              <w:rPr>
                <w:rFonts w:ascii="Source Code Pro" w:hAnsi="Source Code Pro"/>
                <w:sz w:val="18"/>
                <w:szCs w:val="18"/>
              </w:rPr>
              <w:t>Password errata</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2</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della versione del file Indice di versamento: controllo tramite il campo versione (versamenti esterni); valore di default (versamenti tramite interfaccia web DigiP)</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UD-001-011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Versione non supportata</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3</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che sia dichiarata la tipologia documentale nel file Indice di versamento e che sia definita per Soggetto produttore che sta versando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UD-003-001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La tipologia […] non è configurata per […]</w:t>
            </w:r>
          </w:p>
        </w:tc>
      </w:tr>
      <w:tr w:rsidR="00607765" w:rsidRPr="00920A67" w:rsidTr="00607765">
        <w:trPr>
          <w:trHeight w:val="2087"/>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4</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della struttura dell’Indice di versamento: file non vuoto; struttura xml corretta; validazione XSD</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XSD-001-002</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pStyle w:val="Standard"/>
              <w:rPr>
                <w:rFonts w:ascii="Source Code Pro" w:hAnsi="Source Code Pro"/>
                <w:sz w:val="18"/>
                <w:szCs w:val="18"/>
              </w:rPr>
            </w:pPr>
            <w:r>
              <w:rPr>
                <w:rFonts w:ascii="Source Code Pro" w:hAnsi="Source Code Pro"/>
                <w:sz w:val="18"/>
                <w:szCs w:val="18"/>
              </w:rPr>
              <w:t>L'XMLSIP non può essere nullo o vuoto (oppure viene catturata l'eccezione derivante la validazione xsd con la descrizione dell'errore)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5</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 xml:space="preserve">Verifica che il nome e l’ordine dei metadati definiti nell’Indice di versamento per la specifica tipologia documentale, corrisponda </w:t>
            </w:r>
            <w:r w:rsidRPr="00D86411">
              <w:rPr>
                <w:rFonts w:ascii="Source Code Pro" w:hAnsi="Source Code Pro"/>
                <w:sz w:val="18"/>
                <w:szCs w:val="18"/>
              </w:rPr>
              <w:lastRenderedPageBreak/>
              <w:t>a quanto definito all’interno della tipologia configurata nel sistema di conservazione.</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lastRenderedPageBreak/>
              <w:t>XSD-001-002</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Viene catturata l'eccezione che segnala l'errore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6</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Controllo che il numero dei file presenti nel SIP corrisponda al numero di file dichiarati nell’Indice di versamento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COMP-005-001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Errore: numero file caricati non compatibile con quanto dichiarato nell'indice descrittore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7</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sidRPr="00D86411">
              <w:rPr>
                <w:rFonts w:ascii="Source Code Pro" w:hAnsi="Source Code Pro"/>
                <w:sz w:val="18"/>
                <w:szCs w:val="18"/>
              </w:rPr>
              <w:t xml:space="preserve">Controllo che i nomi dei file presenti nel SIP corrisponda ai </w:t>
            </w:r>
            <w:r>
              <w:rPr>
                <w:rFonts w:ascii="Source Code Pro" w:hAnsi="Source Code Pro"/>
                <w:sz w:val="18"/>
                <w:szCs w:val="18"/>
              </w:rPr>
              <w:t xml:space="preserve">nomi dei </w:t>
            </w:r>
            <w:r w:rsidRPr="00D86411">
              <w:rPr>
                <w:rFonts w:ascii="Source Code Pro" w:hAnsi="Source Code Pro"/>
                <w:sz w:val="18"/>
                <w:szCs w:val="18"/>
              </w:rPr>
              <w:t>file definiti nell’Indice di versamento</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COMP-005-001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Errore: numero o nome dei file caricati non compatibile con quanto dichiarato nell'indice descrittore</w:t>
            </w:r>
          </w:p>
        </w:tc>
      </w:tr>
      <w:tr w:rsidR="00607765" w:rsidRPr="00920A67" w:rsidTr="00607765">
        <w:trPr>
          <w:trHeight w:val="283"/>
        </w:trPr>
        <w:tc>
          <w:tcPr>
            <w:tcW w:w="237"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jc w:val="center"/>
              <w:rPr>
                <w:rFonts w:ascii="Source Code Pro" w:hAnsi="Source Code Pro"/>
                <w:sz w:val="18"/>
                <w:szCs w:val="18"/>
              </w:rPr>
            </w:pPr>
            <w:r>
              <w:rPr>
                <w:rFonts w:ascii="Source Code Pro" w:hAnsi="Source Code Pro"/>
                <w:sz w:val="18"/>
                <w:szCs w:val="18"/>
              </w:rPr>
              <w:t>8</w:t>
            </w:r>
          </w:p>
        </w:tc>
        <w:tc>
          <w:tcPr>
            <w:tcW w:w="261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C</w:t>
            </w:r>
            <w:r w:rsidRPr="00F50680">
              <w:rPr>
                <w:rFonts w:ascii="Source Code Pro" w:hAnsi="Source Code Pro"/>
                <w:sz w:val="18"/>
                <w:szCs w:val="18"/>
              </w:rPr>
              <w:t xml:space="preserve">ontrollo </w:t>
            </w:r>
            <w:r>
              <w:rPr>
                <w:rFonts w:ascii="Source Code Pro" w:hAnsi="Source Code Pro"/>
                <w:sz w:val="18"/>
                <w:szCs w:val="18"/>
              </w:rPr>
              <w:t xml:space="preserve">della </w:t>
            </w:r>
            <w:r w:rsidRPr="00F50680">
              <w:rPr>
                <w:rFonts w:ascii="Source Code Pro" w:hAnsi="Source Code Pro"/>
                <w:sz w:val="18"/>
                <w:szCs w:val="18"/>
              </w:rPr>
              <w:t xml:space="preserve">lunghezza </w:t>
            </w:r>
            <w:r>
              <w:rPr>
                <w:rFonts w:ascii="Source Code Pro" w:hAnsi="Source Code Pro"/>
                <w:sz w:val="18"/>
                <w:szCs w:val="18"/>
              </w:rPr>
              <w:t xml:space="preserve">dei nomi dei </w:t>
            </w:r>
            <w:r w:rsidRPr="00F50680">
              <w:rPr>
                <w:rFonts w:ascii="Source Code Pro" w:hAnsi="Source Code Pro"/>
                <w:sz w:val="18"/>
                <w:szCs w:val="18"/>
              </w:rPr>
              <w:t xml:space="preserve">file </w:t>
            </w:r>
            <w:r>
              <w:rPr>
                <w:rFonts w:ascii="Source Code Pro" w:hAnsi="Source Code Pro"/>
                <w:sz w:val="18"/>
                <w:szCs w:val="18"/>
              </w:rPr>
              <w:t xml:space="preserve">contenuti nel SIP che </w:t>
            </w:r>
            <w:r w:rsidRPr="00F50680">
              <w:rPr>
                <w:rFonts w:ascii="Source Code Pro" w:hAnsi="Source Code Pro"/>
                <w:sz w:val="18"/>
                <w:szCs w:val="18"/>
              </w:rPr>
              <w:t>non</w:t>
            </w:r>
            <w:r>
              <w:rPr>
                <w:rFonts w:ascii="Source Code Pro" w:hAnsi="Source Code Pro"/>
                <w:sz w:val="18"/>
                <w:szCs w:val="18"/>
              </w:rPr>
              <w:t xml:space="preserve"> sia</w:t>
            </w:r>
            <w:r w:rsidRPr="00F50680">
              <w:rPr>
                <w:rFonts w:ascii="Source Code Pro" w:hAnsi="Source Code Pro"/>
                <w:sz w:val="18"/>
                <w:szCs w:val="18"/>
              </w:rPr>
              <w:t xml:space="preserve"> maggiore </w:t>
            </w:r>
            <w:r>
              <w:rPr>
                <w:rFonts w:ascii="Source Code Pro" w:hAnsi="Source Code Pro"/>
                <w:sz w:val="18"/>
                <w:szCs w:val="18"/>
              </w:rPr>
              <w:t xml:space="preserve">del valore definito dal parametro </w:t>
            </w:r>
            <w:r w:rsidRPr="009D1F5D">
              <w:rPr>
                <w:rFonts w:ascii="Source Code Pro" w:hAnsi="Source Code Pro"/>
                <w:sz w:val="18"/>
                <w:szCs w:val="18"/>
              </w:rPr>
              <w:t>MAX_LENGTH_FILENAME</w:t>
            </w:r>
          </w:p>
        </w:tc>
        <w:tc>
          <w:tcPr>
            <w:tcW w:w="773"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Default="00607765" w:rsidP="004F6980">
            <w:pPr>
              <w:rPr>
                <w:rFonts w:ascii="Source Code Pro" w:hAnsi="Source Code Pro"/>
                <w:sz w:val="18"/>
                <w:szCs w:val="18"/>
              </w:rPr>
            </w:pPr>
            <w:r w:rsidRPr="00F50680">
              <w:rPr>
                <w:rFonts w:ascii="Source Code Pro" w:hAnsi="Source Code Pro"/>
                <w:sz w:val="18"/>
                <w:szCs w:val="18"/>
              </w:rPr>
              <w:t>COMP-005-001</w:t>
            </w:r>
          </w:p>
        </w:tc>
        <w:tc>
          <w:tcPr>
            <w:tcW w:w="1374" w:type="pct"/>
            <w:tcBorders>
              <w:top w:val="single" w:sz="4" w:space="0" w:color="auto"/>
              <w:left w:val="single" w:sz="4" w:space="0" w:color="auto"/>
              <w:bottom w:val="single" w:sz="4" w:space="0" w:color="auto"/>
              <w:right w:val="single" w:sz="4" w:space="0" w:color="auto"/>
            </w:tcBorders>
            <w:vAlign w:val="center"/>
          </w:tcPr>
          <w:p w:rsidR="00607765" w:rsidRPr="00D86411" w:rsidRDefault="00607765" w:rsidP="004F6980">
            <w:pPr>
              <w:rPr>
                <w:rFonts w:ascii="Source Code Pro" w:hAnsi="Source Code Pro"/>
                <w:sz w:val="18"/>
                <w:szCs w:val="18"/>
              </w:rPr>
            </w:pPr>
            <w:r>
              <w:rPr>
                <w:rFonts w:ascii="Source Code Pro" w:hAnsi="Source Code Pro"/>
                <w:sz w:val="18"/>
                <w:szCs w:val="18"/>
              </w:rPr>
              <w:t>Nome del file troppo lungo.</w:t>
            </w:r>
            <w:r w:rsidRPr="00F50680">
              <w:rPr>
                <w:rFonts w:ascii="Source Code Pro" w:hAnsi="Source Code Pro"/>
                <w:sz w:val="18"/>
                <w:szCs w:val="18"/>
              </w:rPr>
              <w:t xml:space="preserve"> Maggiore di 255 caratteri</w:t>
            </w:r>
          </w:p>
        </w:tc>
      </w:tr>
    </w:tbl>
    <w:p w:rsidR="00607765" w:rsidRDefault="00607765" w:rsidP="00607765">
      <w:pPr>
        <w:jc w:val="both"/>
        <w:rPr>
          <w:rFonts w:ascii="Verdana" w:hAnsi="Verdana"/>
          <w:sz w:val="20"/>
          <w:szCs w:val="20"/>
        </w:rPr>
      </w:pPr>
    </w:p>
    <w:p w:rsidR="00607765" w:rsidRPr="00607765" w:rsidRDefault="00607765" w:rsidP="00607765">
      <w:pPr>
        <w:jc w:val="both"/>
        <w:rPr>
          <w:rFonts w:ascii="Arial" w:hAnsi="Arial" w:cs="Arial"/>
          <w:sz w:val="20"/>
          <w:szCs w:val="20"/>
        </w:rPr>
      </w:pPr>
      <w:r w:rsidRPr="00607765">
        <w:rPr>
          <w:rFonts w:ascii="Arial" w:hAnsi="Arial" w:cs="Arial"/>
          <w:sz w:val="20"/>
          <w:szCs w:val="20"/>
        </w:rPr>
        <w:t>Nella tabella sottostante i controlli formali obbligatori configurabili per Soggetto produttore e i possibili errori che possono essere riscontrati a seguito di tali controlli da Marche DigiP.</w:t>
      </w:r>
    </w:p>
    <w:tbl>
      <w:tblPr>
        <w:tblW w:w="5000" w:type="pct"/>
        <w:tblCellMar>
          <w:left w:w="10" w:type="dxa"/>
          <w:right w:w="10" w:type="dxa"/>
        </w:tblCellMar>
        <w:tblLook w:val="04A0" w:firstRow="1" w:lastRow="0" w:firstColumn="1" w:lastColumn="0" w:noHBand="0" w:noVBand="1"/>
      </w:tblPr>
      <w:tblGrid>
        <w:gridCol w:w="512"/>
        <w:gridCol w:w="4789"/>
        <w:gridCol w:w="1610"/>
        <w:gridCol w:w="2651"/>
      </w:tblGrid>
      <w:tr w:rsidR="003D5CF8" w:rsidRPr="00C007BE"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8857C5" w:rsidRDefault="003D5CF8" w:rsidP="004F6980">
            <w:pPr>
              <w:jc w:val="center"/>
              <w:rPr>
                <w:rFonts w:ascii="Source Code Pro" w:hAnsi="Source Code Pro"/>
                <w:b/>
                <w:sz w:val="18"/>
                <w:szCs w:val="18"/>
              </w:rPr>
            </w:pPr>
            <w:r w:rsidRPr="008857C5">
              <w:rPr>
                <w:rFonts w:ascii="Source Code Pro" w:hAnsi="Source Code Pro"/>
                <w:b/>
                <w:sz w:val="18"/>
                <w:szCs w:val="18"/>
              </w:rPr>
              <w:t>ID</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8857C5" w:rsidRDefault="003D5CF8" w:rsidP="004F6980">
            <w:pPr>
              <w:rPr>
                <w:rFonts w:ascii="Source Code Pro" w:hAnsi="Source Code Pro"/>
                <w:b/>
                <w:sz w:val="18"/>
                <w:szCs w:val="18"/>
              </w:rPr>
            </w:pPr>
            <w:r w:rsidRPr="008857C5">
              <w:rPr>
                <w:rFonts w:ascii="Source Code Pro" w:hAnsi="Source Code Pro"/>
                <w:b/>
                <w:sz w:val="18"/>
                <w:szCs w:val="18"/>
              </w:rPr>
              <w:t>TIPO CONTROLLO</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8857C5" w:rsidRDefault="003D5CF8" w:rsidP="004F6980">
            <w:pPr>
              <w:rPr>
                <w:rFonts w:ascii="Source Code Pro" w:hAnsi="Source Code Pro"/>
                <w:b/>
                <w:sz w:val="18"/>
                <w:szCs w:val="18"/>
              </w:rPr>
            </w:pPr>
            <w:r w:rsidRPr="008857C5">
              <w:rPr>
                <w:rFonts w:ascii="Source Code Pro" w:hAnsi="Source Code Pro"/>
                <w:b/>
                <w:sz w:val="18"/>
                <w:szCs w:val="18"/>
              </w:rPr>
              <w:t>CODICE ERRORE</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8857C5" w:rsidRDefault="003D5CF8" w:rsidP="004F6980">
            <w:pPr>
              <w:rPr>
                <w:rFonts w:ascii="Source Code Pro" w:hAnsi="Source Code Pro"/>
                <w:b/>
                <w:sz w:val="18"/>
                <w:szCs w:val="18"/>
              </w:rPr>
            </w:pPr>
            <w:r w:rsidRPr="008857C5">
              <w:rPr>
                <w:rFonts w:ascii="Source Code Pro" w:hAnsi="Source Code Pro"/>
                <w:b/>
                <w:sz w:val="18"/>
                <w:szCs w:val="18"/>
              </w:rPr>
              <w:t xml:space="preserve"> DESCRIZIONE</w:t>
            </w:r>
          </w:p>
        </w:tc>
      </w:tr>
      <w:tr w:rsidR="003D5CF8" w:rsidRPr="00920A67"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D86411" w:rsidRDefault="003D5CF8" w:rsidP="004F6980">
            <w:pPr>
              <w:jc w:val="center"/>
              <w:rPr>
                <w:rFonts w:ascii="Source Code Pro" w:hAnsi="Source Code Pro"/>
                <w:sz w:val="18"/>
                <w:szCs w:val="18"/>
              </w:rPr>
            </w:pPr>
            <w:r>
              <w:rPr>
                <w:rFonts w:ascii="Source Code Pro" w:hAnsi="Source Code Pro"/>
                <w:sz w:val="18"/>
                <w:szCs w:val="18"/>
              </w:rPr>
              <w:t>9</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D5CF8" w:rsidRPr="00C007BE" w:rsidRDefault="003D5CF8" w:rsidP="004F6980">
            <w:pPr>
              <w:rPr>
                <w:rFonts w:ascii="Source Code Pro" w:hAnsi="Source Code Pro"/>
                <w:sz w:val="18"/>
                <w:szCs w:val="18"/>
              </w:rPr>
            </w:pPr>
            <w:r w:rsidRPr="00C007BE">
              <w:rPr>
                <w:rFonts w:ascii="Source Code Pro" w:hAnsi="Source Code Pro"/>
                <w:sz w:val="18"/>
                <w:szCs w:val="18"/>
              </w:rPr>
              <w:t>Controllo che il Soggetto produttore abbia il permesso di versare</w:t>
            </w:r>
            <w:r>
              <w:rPr>
                <w:rFonts w:ascii="Source Code Pro" w:hAnsi="Source Code Pro"/>
                <w:sz w:val="18"/>
                <w:szCs w:val="18"/>
              </w:rPr>
              <w:t xml:space="preserve"> e che l’utente versatore abbia ruolo INGEST</w:t>
            </w:r>
            <w:r w:rsidRPr="00C007BE">
              <w:rPr>
                <w:rFonts w:ascii="Source Code Pro" w:hAnsi="Source Code Pro"/>
                <w:sz w:val="18"/>
                <w:szCs w:val="18"/>
              </w:rPr>
              <w:t>. Possibili valori: REST/FLUSSO</w:t>
            </w:r>
            <w:r>
              <w:rPr>
                <w:rFonts w:ascii="Source Code Pro" w:hAnsi="Source Code Pro"/>
                <w:sz w:val="18"/>
                <w:szCs w:val="18"/>
              </w:rPr>
              <w:t>/ENTRAMBI</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UD-001-008</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Utente versatore […] non corretto o non abilitato al versamento</w:t>
            </w:r>
          </w:p>
        </w:tc>
      </w:tr>
      <w:tr w:rsidR="003D5CF8" w:rsidRPr="00920A67"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D86411" w:rsidRDefault="003D5CF8" w:rsidP="004F6980">
            <w:pPr>
              <w:jc w:val="center"/>
              <w:rPr>
                <w:rFonts w:ascii="Source Code Pro" w:hAnsi="Source Code Pro"/>
                <w:sz w:val="18"/>
                <w:szCs w:val="18"/>
              </w:rPr>
            </w:pPr>
            <w:r>
              <w:rPr>
                <w:rFonts w:ascii="Source Code Pro" w:hAnsi="Source Code Pro"/>
                <w:sz w:val="18"/>
                <w:szCs w:val="18"/>
              </w:rPr>
              <w:t>10</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D5CF8" w:rsidRPr="00C007BE" w:rsidRDefault="003D5CF8" w:rsidP="004F6980">
            <w:pPr>
              <w:rPr>
                <w:rFonts w:ascii="Source Code Pro" w:hAnsi="Source Code Pro"/>
                <w:sz w:val="18"/>
                <w:szCs w:val="18"/>
              </w:rPr>
            </w:pPr>
            <w:r w:rsidRPr="00C007BE">
              <w:rPr>
                <w:rFonts w:ascii="Source Code Pro" w:hAnsi="Source Code Pro"/>
                <w:sz w:val="18"/>
                <w:szCs w:val="18"/>
              </w:rPr>
              <w:t xml:space="preserve">Controllo unicità del SIP versato in base al nome del pacchetto "WS_"+Numero+Anno+Registro [INGEST_CHECK_CHIAVE]. Possibili valori: </w:t>
            </w:r>
            <w:r w:rsidRPr="00C007BE">
              <w:rPr>
                <w:rFonts w:ascii="Source Code Pro" w:hAnsi="Source Code Pro"/>
                <w:sz w:val="18"/>
                <w:szCs w:val="18"/>
                <w:u w:val="single"/>
              </w:rPr>
              <w:t>true</w:t>
            </w:r>
            <w:r w:rsidRPr="00C007BE">
              <w:rPr>
                <w:rFonts w:ascii="Source Code Pro" w:hAnsi="Source Code Pro"/>
                <w:sz w:val="18"/>
                <w:szCs w:val="18"/>
              </w:rPr>
              <w:t xml:space="preserve"> (il pacchetto con Chiave duplicata non viene preso in carico e scartato nell’area Cestino); </w:t>
            </w:r>
            <w:r w:rsidRPr="00C007BE">
              <w:rPr>
                <w:rFonts w:ascii="Source Code Pro" w:hAnsi="Source Code Pro"/>
                <w:sz w:val="18"/>
                <w:szCs w:val="18"/>
                <w:u w:val="single"/>
              </w:rPr>
              <w:t>false</w:t>
            </w:r>
            <w:r w:rsidRPr="00C007BE">
              <w:rPr>
                <w:rFonts w:ascii="Source Code Pro" w:hAnsi="Source Code Pro"/>
                <w:sz w:val="18"/>
                <w:szCs w:val="18"/>
              </w:rPr>
              <w:t xml:space="preserve"> (</w:t>
            </w:r>
            <w:r w:rsidRPr="00C007BE">
              <w:rPr>
                <w:rFonts w:ascii="Source Code Pro" w:hAnsi="Source Code Pro" w:cs="DejaVu Sans"/>
                <w:sz w:val="18"/>
                <w:szCs w:val="18"/>
              </w:rPr>
              <w:t xml:space="preserve">il pacchetto con Chiave duplicata viene preso in carico ed elaborato fino alla generazione dell’AIP. </w:t>
            </w:r>
            <w:r w:rsidRPr="00C007BE">
              <w:rPr>
                <w:rFonts w:ascii="Source Code Pro" w:hAnsi="Source Code Pro"/>
                <w:sz w:val="18"/>
                <w:szCs w:val="18"/>
              </w:rPr>
              <w:t>Il Tipo versamento viene contrassegnato a “D”)</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UD-002-001</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 xml:space="preserve">Chiave </w:t>
            </w:r>
            <w:r w:rsidRPr="00670A1E">
              <w:rPr>
                <w:rFonts w:ascii="Source Code Pro" w:hAnsi="Source Code Pro"/>
                <w:sz w:val="18"/>
                <w:szCs w:val="18"/>
              </w:rPr>
              <w:t>Documento non univoca: documento gi</w:t>
            </w:r>
            <w:r>
              <w:rPr>
                <w:rFonts w:ascii="Source Code Pro" w:hAnsi="Source Code Pro"/>
                <w:sz w:val="18"/>
                <w:szCs w:val="18"/>
              </w:rPr>
              <w:t>à</w:t>
            </w:r>
            <w:r w:rsidRPr="00670A1E">
              <w:rPr>
                <w:rFonts w:ascii="Source Code Pro" w:hAnsi="Source Code Pro"/>
                <w:sz w:val="18"/>
                <w:szCs w:val="18"/>
              </w:rPr>
              <w:t xml:space="preserve"> presente con la stessa chiave</w:t>
            </w:r>
          </w:p>
        </w:tc>
      </w:tr>
      <w:tr w:rsidR="003D5CF8" w:rsidRPr="00920A67" w:rsidTr="003D5CF8">
        <w:trPr>
          <w:trHeight w:val="283"/>
        </w:trPr>
        <w:tc>
          <w:tcPr>
            <w:tcW w:w="26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D86411" w:rsidRDefault="003D5CF8" w:rsidP="004F6980">
            <w:pPr>
              <w:jc w:val="center"/>
              <w:rPr>
                <w:rFonts w:ascii="Source Code Pro" w:hAnsi="Source Code Pro"/>
                <w:sz w:val="18"/>
                <w:szCs w:val="18"/>
              </w:rPr>
            </w:pPr>
            <w:r>
              <w:rPr>
                <w:rFonts w:ascii="Source Code Pro" w:hAnsi="Source Code Pro"/>
                <w:sz w:val="18"/>
                <w:szCs w:val="18"/>
              </w:rPr>
              <w:t>11</w:t>
            </w:r>
          </w:p>
        </w:tc>
        <w:tc>
          <w:tcPr>
            <w:tcW w:w="250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D5CF8" w:rsidRPr="00C007BE" w:rsidRDefault="003D5CF8" w:rsidP="004F6980">
            <w:pPr>
              <w:rPr>
                <w:rFonts w:ascii="Source Code Pro" w:hAnsi="Source Code Pro"/>
                <w:sz w:val="18"/>
                <w:szCs w:val="18"/>
              </w:rPr>
            </w:pPr>
            <w:r w:rsidRPr="00C007BE">
              <w:rPr>
                <w:rFonts w:ascii="Source Code Pro" w:hAnsi="Source Code Pro"/>
                <w:sz w:val="18"/>
                <w:szCs w:val="18"/>
              </w:rPr>
              <w:t xml:space="preserve">Ricalcolo e controllo hash dichiarato nell'Indice di versamento per ogni file </w:t>
            </w:r>
            <w:r w:rsidRPr="00C007BE">
              <w:rPr>
                <w:rFonts w:ascii="Source Code Pro" w:hAnsi="Source Code Pro"/>
                <w:sz w:val="18"/>
                <w:szCs w:val="18"/>
              </w:rPr>
              <w:lastRenderedPageBreak/>
              <w:t xml:space="preserve">presente nel SIP [INGEST_HASH_CHECK_ENABLE]. Possibili valori: </w:t>
            </w:r>
            <w:r w:rsidRPr="00C007BE">
              <w:rPr>
                <w:rFonts w:ascii="Source Code Pro" w:hAnsi="Source Code Pro"/>
                <w:sz w:val="18"/>
                <w:szCs w:val="18"/>
                <w:u w:val="single"/>
              </w:rPr>
              <w:t>true</w:t>
            </w:r>
            <w:r w:rsidRPr="00C007BE">
              <w:rPr>
                <w:rFonts w:ascii="Source Code Pro" w:hAnsi="Source Code Pro"/>
                <w:sz w:val="18"/>
                <w:szCs w:val="18"/>
              </w:rPr>
              <w:t xml:space="preserve"> (abilitazione controllo hash di un file con quanto dichiarato nell'indice); </w:t>
            </w:r>
            <w:r w:rsidRPr="00C007BE">
              <w:rPr>
                <w:rFonts w:ascii="Source Code Pro" w:hAnsi="Source Code Pro"/>
                <w:sz w:val="18"/>
                <w:szCs w:val="18"/>
                <w:u w:val="single"/>
              </w:rPr>
              <w:t>false</w:t>
            </w:r>
            <w:r w:rsidRPr="00C007BE">
              <w:rPr>
                <w:rFonts w:ascii="Source Code Pro" w:hAnsi="Source Code Pro"/>
                <w:sz w:val="18"/>
                <w:szCs w:val="18"/>
              </w:rPr>
              <w:t xml:space="preserve"> (</w:t>
            </w:r>
            <w:r>
              <w:rPr>
                <w:rFonts w:ascii="Source Code Pro" w:hAnsi="Source Code Pro"/>
                <w:sz w:val="18"/>
                <w:szCs w:val="18"/>
              </w:rPr>
              <w:t xml:space="preserve">nessun </w:t>
            </w:r>
            <w:r w:rsidRPr="00C007BE">
              <w:rPr>
                <w:rFonts w:ascii="Source Code Pro" w:hAnsi="Source Code Pro"/>
                <w:sz w:val="18"/>
                <w:szCs w:val="18"/>
              </w:rPr>
              <w:t xml:space="preserve">controllo hash </w:t>
            </w:r>
            <w:r>
              <w:rPr>
                <w:rFonts w:ascii="Source Code Pro" w:hAnsi="Source Code Pro"/>
                <w:sz w:val="18"/>
                <w:szCs w:val="18"/>
              </w:rPr>
              <w:t>sui file dichiarati nell'indice</w:t>
            </w:r>
            <w:r w:rsidRPr="00C007BE">
              <w:rPr>
                <w:rFonts w:ascii="Source Code Pro" w:hAnsi="Source Code Pro"/>
                <w:sz w:val="18"/>
                <w:szCs w:val="18"/>
              </w:rPr>
              <w:t>)</w:t>
            </w:r>
          </w:p>
        </w:tc>
        <w:tc>
          <w:tcPr>
            <w:tcW w:w="842"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lastRenderedPageBreak/>
              <w:t>COMP-005-001</w:t>
            </w:r>
          </w:p>
        </w:tc>
        <w:tc>
          <w:tcPr>
            <w:tcW w:w="1386" w:type="pct"/>
            <w:tcBorders>
              <w:top w:val="single" w:sz="4" w:space="0" w:color="auto"/>
              <w:left w:val="single" w:sz="4" w:space="0" w:color="auto"/>
              <w:bottom w:val="single" w:sz="4" w:space="0" w:color="auto"/>
              <w:right w:val="single" w:sz="4" w:space="0" w:color="auto"/>
            </w:tcBorders>
            <w:vAlign w:val="center"/>
          </w:tcPr>
          <w:p w:rsidR="003D5CF8" w:rsidRPr="00C007BE" w:rsidRDefault="003D5CF8" w:rsidP="004F6980">
            <w:pPr>
              <w:rPr>
                <w:rFonts w:ascii="Source Code Pro" w:hAnsi="Source Code Pro"/>
                <w:sz w:val="18"/>
                <w:szCs w:val="18"/>
              </w:rPr>
            </w:pPr>
            <w:r>
              <w:rPr>
                <w:rFonts w:ascii="Source Code Pro" w:hAnsi="Source Code Pro"/>
                <w:sz w:val="18"/>
                <w:szCs w:val="18"/>
              </w:rPr>
              <w:t xml:space="preserve">Controllo hash fallito: l'hash versato per </w:t>
            </w:r>
            <w:r>
              <w:rPr>
                <w:rFonts w:ascii="Source Code Pro" w:hAnsi="Source Code Pro"/>
                <w:sz w:val="18"/>
                <w:szCs w:val="18"/>
              </w:rPr>
              <w:lastRenderedPageBreak/>
              <w:t>almeno un file allegato non corrisponde all'hash calcolato</w:t>
            </w:r>
          </w:p>
        </w:tc>
      </w:tr>
    </w:tbl>
    <w:p w:rsidR="00607765" w:rsidRPr="00607765" w:rsidRDefault="00607765" w:rsidP="00607765">
      <w:pPr>
        <w:jc w:val="both"/>
        <w:rPr>
          <w:rFonts w:ascii="Arial" w:hAnsi="Arial" w:cs="Arial"/>
          <w:sz w:val="20"/>
          <w:szCs w:val="20"/>
        </w:rPr>
      </w:pPr>
      <w:r w:rsidRPr="00607765">
        <w:rPr>
          <w:rFonts w:ascii="Arial" w:hAnsi="Arial" w:cs="Arial"/>
          <w:sz w:val="20"/>
          <w:szCs w:val="20"/>
        </w:rPr>
        <w:lastRenderedPageBreak/>
        <w:t>(*) in grassetto il valore di default</w:t>
      </w:r>
    </w:p>
    <w:p w:rsidR="00607765" w:rsidRPr="00607765" w:rsidRDefault="00607765" w:rsidP="00607765">
      <w:pPr>
        <w:jc w:val="both"/>
        <w:rPr>
          <w:rFonts w:ascii="Arial" w:hAnsi="Arial" w:cs="Arial"/>
          <w:sz w:val="20"/>
          <w:szCs w:val="20"/>
        </w:rPr>
      </w:pPr>
      <w:r>
        <w:rPr>
          <w:rFonts w:ascii="Arial" w:hAnsi="Arial" w:cs="Arial"/>
          <w:sz w:val="20"/>
          <w:szCs w:val="20"/>
        </w:rPr>
        <w:t>S</w:t>
      </w:r>
      <w:r w:rsidRPr="00607765">
        <w:rPr>
          <w:rFonts w:ascii="Arial" w:hAnsi="Arial" w:cs="Arial"/>
          <w:sz w:val="20"/>
          <w:szCs w:val="20"/>
        </w:rPr>
        <w:t xml:space="preserve">e i controlli formali eseguiti nella fase di presa in carico sono positivi il SIP viene preso in carico dal Sistema di conservazione e viene messo in coda per la validazione di qualità (Quality Assurance). </w:t>
      </w:r>
    </w:p>
    <w:p w:rsidR="00607765" w:rsidRPr="00607765" w:rsidRDefault="00607765" w:rsidP="00607765">
      <w:pPr>
        <w:jc w:val="both"/>
        <w:rPr>
          <w:rFonts w:ascii="Arial" w:hAnsi="Arial" w:cs="Arial"/>
          <w:sz w:val="20"/>
          <w:szCs w:val="20"/>
        </w:rPr>
      </w:pPr>
      <w:r w:rsidRPr="00607765">
        <w:rPr>
          <w:rFonts w:ascii="Arial" w:hAnsi="Arial" w:cs="Arial"/>
          <w:sz w:val="20"/>
          <w:szCs w:val="20"/>
        </w:rPr>
        <w:t>I controlli di Quality Assurance vengono configurati per ciascuna tipologia documentale e l’esito (positivo o negativo) è riportato nel Rapporto di Versamento (RDV): se positivo, il Sistema garantisce la creazione del pacchetto di archiviazione (AIP) e la sua memorizzazione nel sistema Polo Marche DigiP; se negativo il sistema attesta il rifiuto del versamento con conseguente interruzione del processo di conservazione.</w:t>
      </w:r>
    </w:p>
    <w:p w:rsidR="00607765" w:rsidRPr="00607765" w:rsidRDefault="00607765" w:rsidP="00607765">
      <w:pPr>
        <w:jc w:val="both"/>
        <w:rPr>
          <w:rFonts w:ascii="Arial" w:hAnsi="Arial" w:cs="Arial"/>
          <w:sz w:val="20"/>
          <w:szCs w:val="20"/>
        </w:rPr>
      </w:pPr>
      <w:r w:rsidRPr="00607765">
        <w:rPr>
          <w:rFonts w:ascii="Arial" w:hAnsi="Arial" w:cs="Arial"/>
          <w:sz w:val="20"/>
          <w:szCs w:val="20"/>
        </w:rPr>
        <w:t>Di seguito si riporta l’elenco dei diversi tipi di controllo di Quality Assurance e dei possibili errori che possono essere riscontrati a seguito di tali controlli. Per la loro esecuzione si rimanda a quanto previsto nel presente Disciplinare tecnico per ogni tipologia documentale.</w:t>
      </w:r>
    </w:p>
    <w:tbl>
      <w:tblPr>
        <w:tblW w:w="5000" w:type="pct"/>
        <w:tblCellMar>
          <w:left w:w="10" w:type="dxa"/>
          <w:right w:w="10" w:type="dxa"/>
        </w:tblCellMar>
        <w:tblLook w:val="04A0" w:firstRow="1" w:lastRow="0" w:firstColumn="1" w:lastColumn="0" w:noHBand="0" w:noVBand="1"/>
      </w:tblPr>
      <w:tblGrid>
        <w:gridCol w:w="426"/>
        <w:gridCol w:w="2714"/>
        <w:gridCol w:w="6422"/>
      </w:tblGrid>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8857C5" w:rsidRDefault="00607765" w:rsidP="004F6980">
            <w:pPr>
              <w:jc w:val="center"/>
              <w:rPr>
                <w:rFonts w:ascii="Source Code Pro" w:hAnsi="Source Code Pro"/>
                <w:b/>
                <w:sz w:val="18"/>
                <w:szCs w:val="18"/>
              </w:rPr>
            </w:pPr>
            <w:r w:rsidRPr="008857C5">
              <w:rPr>
                <w:rFonts w:ascii="Source Code Pro" w:hAnsi="Source Code Pro"/>
                <w:b/>
                <w:sz w:val="18"/>
                <w:szCs w:val="18"/>
              </w:rPr>
              <w:t>ID</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 xml:space="preserve"> TIPO CONTROLLO</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8857C5" w:rsidRDefault="00607765" w:rsidP="004F6980">
            <w:pPr>
              <w:rPr>
                <w:rFonts w:ascii="Source Code Pro" w:hAnsi="Source Code Pro"/>
                <w:b/>
                <w:sz w:val="18"/>
                <w:szCs w:val="18"/>
              </w:rPr>
            </w:pPr>
            <w:r w:rsidRPr="008857C5">
              <w:rPr>
                <w:rFonts w:ascii="Source Code Pro" w:hAnsi="Source Code Pro"/>
                <w:b/>
                <w:sz w:val="18"/>
                <w:szCs w:val="18"/>
              </w:rPr>
              <w:t>DESCRIZIONE</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12</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[XSD]</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di validità dell’Indice di versamento con il file schema XSD. </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13</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[FORMATO_METADATI]</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dell’estensione dei formati dei file dichiarati nell’Indice di versamento con il formato dei file contenuti nel SIP. </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14</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[FORMATO_FILE]</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Controllo del formato dei file contenu</w:t>
            </w:r>
            <w:r>
              <w:rPr>
                <w:rFonts w:ascii="Source Code Pro" w:hAnsi="Source Code Pro"/>
                <w:sz w:val="18"/>
                <w:szCs w:val="18"/>
              </w:rPr>
              <w:t>ti nel SIP se sono accettabili sulla base di quanto dichiarato al paragrafo “Formati file” del presente Disciplinare.</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15</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[CONTROLLO_HASH]</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w:t>
            </w:r>
            <w:r>
              <w:rPr>
                <w:rFonts w:ascii="Source Code Pro" w:hAnsi="Source Code Pro"/>
                <w:sz w:val="18"/>
                <w:szCs w:val="18"/>
              </w:rPr>
              <w:t>dell’</w:t>
            </w:r>
            <w:r w:rsidRPr="0035523D">
              <w:rPr>
                <w:rFonts w:ascii="Source Code Pro" w:hAnsi="Source Code Pro"/>
                <w:sz w:val="18"/>
                <w:szCs w:val="18"/>
              </w:rPr>
              <w:t xml:space="preserve">hash dichiarato nell’indice di versamento per ogni file contenuto nel SIP. </w:t>
            </w:r>
          </w:p>
        </w:tc>
      </w:tr>
      <w:tr w:rsidR="00607765" w:rsidRPr="0035523D" w:rsidTr="00607765">
        <w:trPr>
          <w:trHeight w:val="413"/>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16</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[VERIFICA_FIRMA]</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Verific</w:t>
            </w:r>
            <w:r>
              <w:rPr>
                <w:rFonts w:ascii="Source Code Pro" w:hAnsi="Source Code Pro"/>
                <w:sz w:val="18"/>
                <w:szCs w:val="18"/>
              </w:rPr>
              <w:t>a della validità della firma per ogni file contenuto nel SIP.</w:t>
            </w:r>
            <w:r w:rsidRPr="0035523D">
              <w:rPr>
                <w:rFonts w:ascii="Source Code Pro" w:hAnsi="Source Code Pro"/>
                <w:sz w:val="18"/>
                <w:szCs w:val="18"/>
              </w:rPr>
              <w:t xml:space="preserve"> </w:t>
            </w:r>
          </w:p>
        </w:tc>
      </w:tr>
      <w:tr w:rsidR="00607765" w:rsidRPr="0035523D" w:rsidTr="00607765">
        <w:trPr>
          <w:trHeight w:val="398"/>
        </w:trPr>
        <w:tc>
          <w:tcPr>
            <w:tcW w:w="223"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17</w:t>
            </w:r>
          </w:p>
        </w:tc>
        <w:tc>
          <w:tcPr>
            <w:tcW w:w="1419"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[VIRUS_CHECK]</w:t>
            </w:r>
          </w:p>
        </w:tc>
        <w:tc>
          <w:tcPr>
            <w:tcW w:w="3358"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sidRPr="0035523D">
              <w:rPr>
                <w:rFonts w:ascii="Source Code Pro" w:hAnsi="Source Code Pro"/>
                <w:sz w:val="18"/>
                <w:szCs w:val="18"/>
              </w:rPr>
              <w:t xml:space="preserve">Controllo </w:t>
            </w:r>
            <w:r>
              <w:rPr>
                <w:rFonts w:ascii="Source Code Pro" w:hAnsi="Source Code Pro"/>
                <w:sz w:val="18"/>
                <w:szCs w:val="18"/>
              </w:rPr>
              <w:t xml:space="preserve">della </w:t>
            </w:r>
            <w:r w:rsidRPr="0035523D">
              <w:rPr>
                <w:rFonts w:ascii="Source Code Pro" w:hAnsi="Source Code Pro"/>
                <w:sz w:val="18"/>
                <w:szCs w:val="18"/>
              </w:rPr>
              <w:t xml:space="preserve">presenza di virus per ogni file contenuto nel SIP. </w:t>
            </w:r>
          </w:p>
        </w:tc>
      </w:tr>
    </w:tbl>
    <w:p w:rsidR="00607765" w:rsidRPr="009D1F5D" w:rsidRDefault="00607765" w:rsidP="00607765">
      <w:pPr>
        <w:rPr>
          <w:rFonts w:ascii="Verdana" w:hAnsi="Verdana"/>
          <w:sz w:val="20"/>
          <w:szCs w:val="20"/>
        </w:rPr>
      </w:pPr>
    </w:p>
    <w:p w:rsidR="00607765" w:rsidRPr="00607765" w:rsidRDefault="00607765" w:rsidP="00607765">
      <w:pPr>
        <w:jc w:val="both"/>
        <w:rPr>
          <w:rFonts w:ascii="Arial" w:hAnsi="Arial" w:cs="Arial"/>
          <w:sz w:val="20"/>
          <w:szCs w:val="20"/>
        </w:rPr>
      </w:pPr>
      <w:r w:rsidRPr="00607765">
        <w:rPr>
          <w:rFonts w:ascii="Arial" w:hAnsi="Arial" w:cs="Arial"/>
          <w:sz w:val="20"/>
          <w:szCs w:val="20"/>
        </w:rPr>
        <w:t>Elenco dei possibili errori a seguito dei controlli di Quality Assurance.</w:t>
      </w:r>
    </w:p>
    <w:tbl>
      <w:tblPr>
        <w:tblW w:w="5000" w:type="pct"/>
        <w:tblCellMar>
          <w:left w:w="10" w:type="dxa"/>
          <w:right w:w="10" w:type="dxa"/>
        </w:tblCellMar>
        <w:tblLook w:val="04A0" w:firstRow="1" w:lastRow="0" w:firstColumn="1" w:lastColumn="0" w:noHBand="0" w:noVBand="1"/>
      </w:tblPr>
      <w:tblGrid>
        <w:gridCol w:w="1671"/>
        <w:gridCol w:w="7891"/>
      </w:tblGrid>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rPr>
                <w:rFonts w:ascii="Source Code Pro" w:hAnsi="Source Code Pro"/>
                <w:sz w:val="18"/>
                <w:szCs w:val="18"/>
              </w:rPr>
            </w:pPr>
            <w:r>
              <w:rPr>
                <w:rFonts w:ascii="Source Code Pro" w:hAnsi="Source Code Pro"/>
                <w:b/>
                <w:sz w:val="18"/>
                <w:szCs w:val="18"/>
              </w:rPr>
              <w:lastRenderedPageBreak/>
              <w:t xml:space="preserve"> CODICE ERRORE</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b/>
                <w:sz w:val="18"/>
                <w:szCs w:val="18"/>
              </w:rPr>
            </w:pPr>
            <w:r w:rsidRPr="0035523D">
              <w:rPr>
                <w:rFonts w:ascii="Source Code Pro" w:hAnsi="Source Code Pro"/>
                <w:b/>
                <w:sz w:val="18"/>
                <w:szCs w:val="18"/>
              </w:rPr>
              <w:t>DESCRIZIONE</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000</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20"/>
                <w:szCs w:val="20"/>
              </w:rPr>
              <w:t>“Validazione avvenuta correttamente”</w:t>
            </w:r>
          </w:p>
        </w:tc>
      </w:tr>
      <w:tr w:rsidR="00607765" w:rsidRPr="006F4FC2"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Pr="0035523D" w:rsidRDefault="00607765" w:rsidP="004F6980">
            <w:pPr>
              <w:jc w:val="center"/>
              <w:rPr>
                <w:rFonts w:ascii="Source Code Pro" w:hAnsi="Source Code Pro"/>
                <w:sz w:val="18"/>
                <w:szCs w:val="18"/>
              </w:rPr>
            </w:pPr>
            <w:r>
              <w:rPr>
                <w:rFonts w:ascii="Source Code Pro" w:hAnsi="Source Code Pro"/>
                <w:sz w:val="18"/>
                <w:szCs w:val="18"/>
              </w:rPr>
              <w:t>001</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0F52F6" w:rsidRDefault="00607765" w:rsidP="004F6980">
            <w:pPr>
              <w:rPr>
                <w:rFonts w:ascii="Source Code Pro" w:hAnsi="Source Code Pro"/>
                <w:sz w:val="18"/>
                <w:szCs w:val="18"/>
              </w:rPr>
            </w:pPr>
            <w:r>
              <w:rPr>
                <w:rFonts w:ascii="Source Code Pro" w:hAnsi="Source Code Pro"/>
                <w:sz w:val="18"/>
                <w:szCs w:val="18"/>
              </w:rPr>
              <w:t>Viene catturata l'eccezione derivante la validazione xsd con la descrizione dell'errore</w:t>
            </w:r>
            <w:r w:rsidRPr="000F52F6">
              <w:rPr>
                <w:rFonts w:ascii="Source Code Pro" w:hAnsi="Source Code Pro"/>
                <w:sz w:val="18"/>
                <w:szCs w:val="18"/>
              </w:rPr>
              <w:t xml:space="preserve"> (rif. ID 12)</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002</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“Il file […] non è valido: il tipo […] non è</w:t>
            </w:r>
            <w:r w:rsidRPr="00BF1F90">
              <w:rPr>
                <w:rFonts w:ascii="Source Code Pro" w:hAnsi="Source Code Pro"/>
                <w:sz w:val="18"/>
                <w:szCs w:val="18"/>
              </w:rPr>
              <w:t xml:space="preserve"> un formato accettato</w:t>
            </w:r>
            <w:r>
              <w:rPr>
                <w:rFonts w:ascii="Source Code Pro" w:hAnsi="Source Code Pro"/>
                <w:sz w:val="18"/>
                <w:szCs w:val="18"/>
              </w:rPr>
              <w:t>” (rif. ID 14)</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003</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“Il formato […</w:t>
            </w:r>
            <w:r w:rsidRPr="00BF1F90">
              <w:rPr>
                <w:rFonts w:ascii="Source Code Pro" w:hAnsi="Source Code Pro"/>
                <w:sz w:val="18"/>
                <w:szCs w:val="18"/>
              </w:rPr>
              <w:t>] del file allegato [</w:t>
            </w:r>
            <w:r>
              <w:rPr>
                <w:rFonts w:ascii="Source Code Pro" w:hAnsi="Source Code Pro"/>
                <w:sz w:val="18"/>
                <w:szCs w:val="18"/>
              </w:rPr>
              <w:t>…</w:t>
            </w:r>
            <w:r w:rsidRPr="00BF1F90">
              <w:rPr>
                <w:rFonts w:ascii="Source Code Pro" w:hAnsi="Source Code Pro"/>
                <w:sz w:val="18"/>
                <w:szCs w:val="18"/>
              </w:rPr>
              <w:t>] non corrisponde al formato [</w:t>
            </w:r>
            <w:r>
              <w:rPr>
                <w:rFonts w:ascii="Source Code Pro" w:hAnsi="Source Code Pro"/>
                <w:sz w:val="18"/>
                <w:szCs w:val="18"/>
              </w:rPr>
              <w:t>…</w:t>
            </w:r>
            <w:r w:rsidRPr="00BF1F90">
              <w:rPr>
                <w:rFonts w:ascii="Source Code Pro" w:hAnsi="Source Code Pro"/>
                <w:sz w:val="18"/>
                <w:szCs w:val="18"/>
              </w:rPr>
              <w:t>] dichiarato nel file descrittore xml del SIP</w:t>
            </w:r>
            <w:r>
              <w:rPr>
                <w:rFonts w:ascii="Source Code Pro" w:hAnsi="Source Code Pro"/>
                <w:sz w:val="18"/>
                <w:szCs w:val="18"/>
              </w:rPr>
              <w:t>” e/o “Il formato [...] del file allegato [...] non corrisponde al formato [...] dichiarato nel file descrittore xml del SIP” (rif. ID 13)</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007</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“L'hash del file [...] non coincide con quello del descrittore: nell'indice [...], calcolato [...]” (rif. ID 15)</w:t>
            </w:r>
          </w:p>
        </w:tc>
      </w:tr>
      <w:tr w:rsidR="00607765" w:rsidRPr="0035523D" w:rsidTr="00607765">
        <w:trPr>
          <w:trHeight w:val="413"/>
        </w:trPr>
        <w:tc>
          <w:tcPr>
            <w:tcW w:w="874" w:type="pct"/>
            <w:tcBorders>
              <w:top w:val="single" w:sz="4" w:space="0" w:color="auto"/>
              <w:left w:val="single" w:sz="4" w:space="0" w:color="auto"/>
              <w:bottom w:val="single" w:sz="4" w:space="0" w:color="auto"/>
              <w:right w:val="single" w:sz="4" w:space="0" w:color="auto"/>
            </w:tcBorders>
            <w:vAlign w:val="center"/>
          </w:tcPr>
          <w:p w:rsidR="00607765" w:rsidRDefault="00607765" w:rsidP="004F6980">
            <w:pPr>
              <w:jc w:val="center"/>
              <w:rPr>
                <w:rFonts w:ascii="Source Code Pro" w:hAnsi="Source Code Pro"/>
                <w:sz w:val="18"/>
                <w:szCs w:val="18"/>
              </w:rPr>
            </w:pPr>
            <w:r>
              <w:rPr>
                <w:rFonts w:ascii="Source Code Pro" w:hAnsi="Source Code Pro"/>
                <w:sz w:val="18"/>
                <w:szCs w:val="18"/>
              </w:rPr>
              <w:t>008</w:t>
            </w:r>
          </w:p>
        </w:tc>
        <w:tc>
          <w:tcPr>
            <w:tcW w:w="4126"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607765" w:rsidRPr="0035523D" w:rsidRDefault="00607765" w:rsidP="004F6980">
            <w:pPr>
              <w:rPr>
                <w:rFonts w:ascii="Source Code Pro" w:hAnsi="Source Code Pro"/>
                <w:sz w:val="18"/>
                <w:szCs w:val="18"/>
              </w:rPr>
            </w:pPr>
            <w:r>
              <w:rPr>
                <w:rFonts w:ascii="Source Code Pro" w:hAnsi="Source Code Pro"/>
                <w:sz w:val="18"/>
                <w:szCs w:val="18"/>
              </w:rPr>
              <w:t>Viene riportato il messaggio di risposta dato dal tool che verifica la presenza di virus (rif. ID 17)</w:t>
            </w:r>
          </w:p>
        </w:tc>
      </w:tr>
    </w:tbl>
    <w:p w:rsidR="00607765" w:rsidRDefault="00607765" w:rsidP="00607765">
      <w:pPr>
        <w:rPr>
          <w:rFonts w:ascii="Source Code Pro" w:hAnsi="Source Code Pro"/>
          <w:sz w:val="20"/>
          <w:szCs w:val="20"/>
        </w:rPr>
      </w:pPr>
    </w:p>
    <w:p w:rsidR="004F6980" w:rsidRDefault="004F6980" w:rsidP="00607765">
      <w:pPr>
        <w:rPr>
          <w:rFonts w:ascii="Source Code Pro" w:hAnsi="Source Code Pro"/>
          <w:sz w:val="20"/>
          <w:szCs w:val="20"/>
        </w:rPr>
      </w:pPr>
    </w:p>
    <w:p w:rsidR="004F6980" w:rsidRDefault="004F6980" w:rsidP="00607765">
      <w:pPr>
        <w:rPr>
          <w:rFonts w:ascii="Source Code Pro" w:hAnsi="Source Code Pro"/>
          <w:sz w:val="20"/>
          <w:szCs w:val="20"/>
        </w:rPr>
      </w:pPr>
    </w:p>
    <w:p w:rsidR="004F6980" w:rsidRPr="00B96F5E" w:rsidRDefault="004F6980" w:rsidP="00607765">
      <w:pPr>
        <w:rPr>
          <w:rFonts w:ascii="Source Code Pro" w:hAnsi="Source Code Pro"/>
          <w:sz w:val="20"/>
          <w:szCs w:val="20"/>
        </w:rPr>
      </w:pPr>
    </w:p>
    <w:p w:rsidR="00607765" w:rsidRDefault="00607765"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8E40F9" w:rsidRDefault="008E40F9" w:rsidP="0093013E">
      <w:pPr>
        <w:pStyle w:val="Nessunaspaziatura"/>
      </w:pPr>
    </w:p>
    <w:p w:rsidR="00BA77B3" w:rsidRPr="00AB78F0" w:rsidRDefault="0094693B" w:rsidP="005038F4">
      <w:pPr>
        <w:pStyle w:val="Titolo1"/>
        <w:rPr>
          <w:rFonts w:cs="Arial"/>
        </w:rPr>
      </w:pPr>
      <w:bookmarkStart w:id="125" w:name="_Toc230857617"/>
      <w:r>
        <w:rPr>
          <w:rFonts w:cs="Arial"/>
        </w:rPr>
        <w:t>A</w:t>
      </w:r>
      <w:r w:rsidR="00504831" w:rsidRPr="00AB78F0">
        <w:rPr>
          <w:rFonts w:cs="Arial"/>
        </w:rPr>
        <w:t>llegati e Riferimenti Normativi</w:t>
      </w:r>
      <w:bookmarkEnd w:id="125"/>
    </w:p>
    <w:p w:rsidR="00BA77B3" w:rsidRPr="004F6980" w:rsidRDefault="004F6980" w:rsidP="004F6980">
      <w:pPr>
        <w:jc w:val="both"/>
        <w:rPr>
          <w:rFonts w:ascii="Arial" w:hAnsi="Arial" w:cs="Arial"/>
          <w:b/>
          <w:sz w:val="20"/>
          <w:szCs w:val="20"/>
        </w:rPr>
      </w:pPr>
      <w:r w:rsidRPr="004F6980">
        <w:rPr>
          <w:rFonts w:ascii="Arial" w:hAnsi="Arial" w:cs="Arial"/>
          <w:b/>
          <w:sz w:val="20"/>
          <w:szCs w:val="20"/>
        </w:rPr>
        <w:t>ALLEGATO A - Scheda tecnica connettività per il servizio di conservazione</w:t>
      </w:r>
    </w:p>
    <w:sectPr w:rsidR="00BA77B3" w:rsidRPr="004F6980" w:rsidSect="00861692">
      <w:headerReference w:type="default" r:id="rId12"/>
      <w:footerReference w:type="default" r:id="rId13"/>
      <w:headerReference w:type="first" r:id="rId14"/>
      <w:footerReference w:type="first" r:id="rId15"/>
      <w:pgSz w:w="12240" w:h="15840"/>
      <w:pgMar w:top="1418" w:right="1325" w:bottom="1418" w:left="1418" w:header="964"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101" w:rsidRDefault="00141101" w:rsidP="00654307">
      <w:pPr>
        <w:spacing w:after="0" w:line="240" w:lineRule="auto"/>
      </w:pPr>
      <w:r>
        <w:separator/>
      </w:r>
    </w:p>
  </w:endnote>
  <w:endnote w:type="continuationSeparator" w:id="0">
    <w:p w:rsidR="00141101" w:rsidRDefault="00141101" w:rsidP="0065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Code Pro">
    <w:panose1 w:val="020B0509030403020204"/>
    <w:charset w:val="00"/>
    <w:family w:val="modern"/>
    <w:pitch w:val="fixed"/>
    <w:sig w:usb0="200002F7" w:usb1="02003803" w:usb2="00000000" w:usb3="00000000" w:csb0="0000019F" w:csb1="00000000"/>
  </w:font>
  <w:font w:name="Courier">
    <w:panose1 w:val="02070409020205020404"/>
    <w:charset w:val="00"/>
    <w:family w:val="auto"/>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2" w:type="pct"/>
      <w:tblCellMar>
        <w:left w:w="0" w:type="dxa"/>
        <w:right w:w="0" w:type="dxa"/>
      </w:tblCellMar>
      <w:tblLook w:val="0000" w:firstRow="0" w:lastRow="0" w:firstColumn="0" w:lastColumn="0" w:noHBand="0" w:noVBand="0"/>
    </w:tblPr>
    <w:tblGrid>
      <w:gridCol w:w="2104"/>
      <w:gridCol w:w="5769"/>
      <w:gridCol w:w="1771"/>
    </w:tblGrid>
    <w:tr w:rsidR="0053255E" w:rsidRPr="00DA70C6" w:rsidTr="00207AFC">
      <w:trPr>
        <w:trHeight w:hRule="exact" w:val="286"/>
      </w:trPr>
      <w:tc>
        <w:tcPr>
          <w:tcW w:w="10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255E" w:rsidRPr="009D4C67" w:rsidRDefault="0053255E" w:rsidP="00594553">
          <w:pPr>
            <w:autoSpaceDE w:val="0"/>
            <w:autoSpaceDN w:val="0"/>
            <w:adjustRightInd w:val="0"/>
            <w:spacing w:line="267" w:lineRule="exact"/>
            <w:ind w:left="64" w:right="70"/>
            <w:jc w:val="center"/>
            <w:rPr>
              <w:rFonts w:ascii="Arial" w:hAnsi="Arial" w:cs="Arial"/>
            </w:rPr>
          </w:pPr>
          <w:r>
            <w:rPr>
              <w:rFonts w:ascii="Arial" w:hAnsi="Arial" w:cs="Arial"/>
              <w:iCs/>
            </w:rPr>
            <w:t>01/12/2025</w:t>
          </w:r>
        </w:p>
      </w:tc>
      <w:tc>
        <w:tcPr>
          <w:tcW w:w="29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255E" w:rsidRPr="009D4C67" w:rsidRDefault="0053255E" w:rsidP="00594553">
          <w:pPr>
            <w:autoSpaceDE w:val="0"/>
            <w:autoSpaceDN w:val="0"/>
            <w:adjustRightInd w:val="0"/>
            <w:spacing w:line="267" w:lineRule="exact"/>
            <w:ind w:left="64" w:right="70"/>
            <w:jc w:val="center"/>
            <w:rPr>
              <w:rFonts w:ascii="Arial" w:hAnsi="Arial" w:cs="Arial"/>
            </w:rPr>
          </w:pPr>
          <w:r w:rsidRPr="009D4C67">
            <w:rPr>
              <w:rFonts w:ascii="Arial" w:hAnsi="Arial" w:cs="Arial"/>
              <w:spacing w:val="1"/>
            </w:rPr>
            <w:t>PUBBLICA</w:t>
          </w:r>
        </w:p>
      </w:tc>
      <w:tc>
        <w:tcPr>
          <w:tcW w:w="918" w:type="pct"/>
          <w:tcBorders>
            <w:top w:val="single" w:sz="4" w:space="0" w:color="000000"/>
            <w:left w:val="single" w:sz="4" w:space="0" w:color="000000"/>
            <w:bottom w:val="single" w:sz="4" w:space="0" w:color="000000"/>
            <w:right w:val="single" w:sz="4" w:space="0" w:color="000000"/>
          </w:tcBorders>
          <w:shd w:val="clear" w:color="auto" w:fill="auto"/>
          <w:vAlign w:val="center"/>
        </w:tcPr>
        <w:p w:rsidR="0053255E" w:rsidRPr="009D4C67" w:rsidRDefault="0053255E" w:rsidP="00594553">
          <w:pPr>
            <w:autoSpaceDE w:val="0"/>
            <w:autoSpaceDN w:val="0"/>
            <w:adjustRightInd w:val="0"/>
            <w:spacing w:line="267" w:lineRule="exact"/>
            <w:ind w:left="66" w:right="70"/>
            <w:jc w:val="center"/>
            <w:rPr>
              <w:rFonts w:ascii="Arial" w:hAnsi="Arial" w:cs="Arial"/>
              <w:spacing w:val="-8"/>
            </w:rPr>
          </w:pPr>
          <w:r w:rsidRPr="009D4C67">
            <w:rPr>
              <w:rFonts w:ascii="Arial" w:hAnsi="Arial" w:cs="Arial"/>
              <w:bCs/>
              <w:spacing w:val="-8"/>
            </w:rPr>
            <w:fldChar w:fldCharType="begin"/>
          </w:r>
          <w:r w:rsidRPr="009D4C67">
            <w:rPr>
              <w:rFonts w:ascii="Arial" w:hAnsi="Arial" w:cs="Arial"/>
              <w:bCs/>
              <w:spacing w:val="-8"/>
            </w:rPr>
            <w:instrText>PAGE  \* Arabic  \* MERGEFORMAT</w:instrText>
          </w:r>
          <w:r w:rsidRPr="009D4C67">
            <w:rPr>
              <w:rFonts w:ascii="Arial" w:hAnsi="Arial" w:cs="Arial"/>
              <w:bCs/>
              <w:spacing w:val="-8"/>
            </w:rPr>
            <w:fldChar w:fldCharType="separate"/>
          </w:r>
          <w:r w:rsidRPr="009D4C67">
            <w:rPr>
              <w:rFonts w:ascii="Arial" w:hAnsi="Arial" w:cs="Arial"/>
              <w:bCs/>
              <w:spacing w:val="-8"/>
            </w:rPr>
            <w:t>2</w:t>
          </w:r>
          <w:r w:rsidRPr="009D4C67">
            <w:rPr>
              <w:rFonts w:ascii="Arial" w:hAnsi="Arial" w:cs="Arial"/>
              <w:bCs/>
              <w:spacing w:val="-8"/>
            </w:rPr>
            <w:fldChar w:fldCharType="end"/>
          </w:r>
          <w:r w:rsidRPr="009D4C67">
            <w:rPr>
              <w:rFonts w:ascii="Arial" w:hAnsi="Arial" w:cs="Arial"/>
              <w:spacing w:val="-8"/>
            </w:rPr>
            <w:t xml:space="preserve"> di </w:t>
          </w:r>
          <w:r w:rsidRPr="009D4C67">
            <w:rPr>
              <w:rFonts w:ascii="Arial" w:hAnsi="Arial" w:cs="Arial"/>
              <w:spacing w:val="-8"/>
            </w:rPr>
            <w:fldChar w:fldCharType="begin"/>
          </w:r>
          <w:r w:rsidRPr="009D4C67">
            <w:rPr>
              <w:rFonts w:ascii="Arial" w:hAnsi="Arial" w:cs="Arial"/>
              <w:spacing w:val="-8"/>
            </w:rPr>
            <w:instrText xml:space="preserve"> NUMPAGES   \* MERGEFORMAT </w:instrText>
          </w:r>
          <w:r w:rsidRPr="009D4C67">
            <w:rPr>
              <w:rFonts w:ascii="Arial" w:hAnsi="Arial" w:cs="Arial"/>
              <w:spacing w:val="-8"/>
            </w:rPr>
            <w:fldChar w:fldCharType="separate"/>
          </w:r>
          <w:r w:rsidRPr="009D4C67">
            <w:rPr>
              <w:rFonts w:ascii="Arial" w:hAnsi="Arial" w:cs="Arial"/>
              <w:spacing w:val="-8"/>
            </w:rPr>
            <w:t>198</w:t>
          </w:r>
          <w:r w:rsidRPr="009D4C67">
            <w:rPr>
              <w:rFonts w:ascii="Arial" w:hAnsi="Arial" w:cs="Arial"/>
              <w:spacing w:val="-8"/>
            </w:rPr>
            <w:fldChar w:fldCharType="end"/>
          </w:r>
        </w:p>
        <w:p w:rsidR="0053255E" w:rsidRPr="009D4C67" w:rsidRDefault="0053255E" w:rsidP="00594553">
          <w:pPr>
            <w:autoSpaceDE w:val="0"/>
            <w:autoSpaceDN w:val="0"/>
            <w:adjustRightInd w:val="0"/>
            <w:spacing w:line="267" w:lineRule="exact"/>
            <w:ind w:left="66" w:right="70"/>
            <w:jc w:val="right"/>
            <w:rPr>
              <w:rFonts w:ascii="Arial" w:hAnsi="Arial" w:cs="Arial"/>
              <w:spacing w:val="-8"/>
            </w:rPr>
          </w:pPr>
        </w:p>
        <w:p w:rsidR="0053255E" w:rsidRPr="009D4C67" w:rsidRDefault="0053255E" w:rsidP="00594553">
          <w:pPr>
            <w:autoSpaceDE w:val="0"/>
            <w:autoSpaceDN w:val="0"/>
            <w:adjustRightInd w:val="0"/>
            <w:spacing w:line="267" w:lineRule="exact"/>
            <w:ind w:left="66" w:right="70"/>
            <w:jc w:val="right"/>
            <w:rPr>
              <w:rFonts w:ascii="Arial" w:hAnsi="Arial" w:cs="Arial"/>
              <w:spacing w:val="-8"/>
            </w:rPr>
          </w:pPr>
        </w:p>
        <w:p w:rsidR="0053255E" w:rsidRPr="009D4C67" w:rsidRDefault="0053255E" w:rsidP="00594553">
          <w:pPr>
            <w:autoSpaceDE w:val="0"/>
            <w:autoSpaceDN w:val="0"/>
            <w:adjustRightInd w:val="0"/>
            <w:spacing w:line="267" w:lineRule="exact"/>
            <w:ind w:left="66" w:right="70"/>
            <w:rPr>
              <w:rFonts w:ascii="Arial" w:hAnsi="Arial" w:cs="Arial"/>
            </w:rPr>
          </w:pPr>
        </w:p>
      </w:tc>
    </w:tr>
    <w:tr w:rsidR="0053255E" w:rsidRPr="00DA70C6" w:rsidTr="00207AFC">
      <w:trPr>
        <w:trHeight w:hRule="exact" w:val="72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53255E" w:rsidRPr="009D4C67" w:rsidRDefault="0053255E" w:rsidP="00594553">
          <w:pPr>
            <w:autoSpaceDE w:val="0"/>
            <w:autoSpaceDN w:val="0"/>
            <w:adjustRightInd w:val="0"/>
            <w:spacing w:after="0" w:line="240" w:lineRule="auto"/>
            <w:ind w:left="7" w:right="70"/>
            <w:jc w:val="center"/>
            <w:rPr>
              <w:rFonts w:ascii="Arial" w:hAnsi="Arial" w:cs="Arial"/>
              <w:sz w:val="20"/>
              <w:szCs w:val="20"/>
            </w:rPr>
          </w:pPr>
          <w:r w:rsidRPr="009D4C67">
            <w:rPr>
              <w:rFonts w:ascii="Arial" w:hAnsi="Arial" w:cs="Arial"/>
              <w:sz w:val="20"/>
              <w:szCs w:val="20"/>
            </w:rPr>
            <w:t>©</w:t>
          </w:r>
          <w:r w:rsidRPr="009D4C67">
            <w:rPr>
              <w:rFonts w:ascii="Arial" w:hAnsi="Arial" w:cs="Arial"/>
              <w:spacing w:val="-2"/>
              <w:sz w:val="20"/>
              <w:szCs w:val="20"/>
            </w:rPr>
            <w:t xml:space="preserve"> </w:t>
          </w:r>
          <w:r w:rsidRPr="009D4C67">
            <w:rPr>
              <w:rFonts w:ascii="Arial" w:hAnsi="Arial" w:cs="Arial"/>
              <w:spacing w:val="2"/>
              <w:sz w:val="20"/>
              <w:szCs w:val="20"/>
            </w:rPr>
            <w:t>Regione Marche</w:t>
          </w:r>
          <w:r w:rsidRPr="009D4C67">
            <w:rPr>
              <w:rFonts w:ascii="Arial" w:hAnsi="Arial" w:cs="Arial"/>
              <w:spacing w:val="-4"/>
              <w:sz w:val="20"/>
              <w:szCs w:val="20"/>
            </w:rPr>
            <w:t xml:space="preserve"> </w:t>
          </w:r>
          <w:r w:rsidRPr="009D4C67">
            <w:rPr>
              <w:rFonts w:ascii="Arial" w:hAnsi="Arial" w:cs="Arial"/>
              <w:sz w:val="20"/>
              <w:szCs w:val="20"/>
            </w:rPr>
            <w:t>–</w:t>
          </w:r>
          <w:r w:rsidRPr="009D4C67">
            <w:rPr>
              <w:rFonts w:ascii="Arial" w:hAnsi="Arial" w:cs="Arial"/>
              <w:spacing w:val="-2"/>
              <w:sz w:val="20"/>
              <w:szCs w:val="20"/>
            </w:rPr>
            <w:t xml:space="preserve"> </w:t>
          </w:r>
          <w:r w:rsidRPr="009D4C67">
            <w:rPr>
              <w:rFonts w:ascii="Arial" w:hAnsi="Arial" w:cs="Arial"/>
              <w:spacing w:val="-1"/>
              <w:w w:val="99"/>
              <w:sz w:val="20"/>
              <w:szCs w:val="20"/>
            </w:rPr>
            <w:t>Marche DigiP</w:t>
          </w:r>
        </w:p>
        <w:p w:rsidR="0053255E" w:rsidRPr="009D4C67" w:rsidRDefault="0053255E" w:rsidP="00594553">
          <w:pPr>
            <w:autoSpaceDE w:val="0"/>
            <w:autoSpaceDN w:val="0"/>
            <w:adjustRightInd w:val="0"/>
            <w:spacing w:after="0" w:line="240" w:lineRule="auto"/>
            <w:ind w:left="142" w:right="70"/>
            <w:jc w:val="center"/>
            <w:rPr>
              <w:rFonts w:ascii="Arial" w:hAnsi="Arial" w:cs="Arial"/>
              <w:sz w:val="20"/>
              <w:szCs w:val="20"/>
            </w:rPr>
          </w:pPr>
          <w:r w:rsidRPr="009D4C67">
            <w:rPr>
              <w:rFonts w:ascii="Arial" w:hAnsi="Arial" w:cs="Arial"/>
              <w:sz w:val="20"/>
              <w:szCs w:val="20"/>
            </w:rPr>
            <w:t>Q</w:t>
          </w:r>
          <w:r w:rsidRPr="009D4C67">
            <w:rPr>
              <w:rFonts w:ascii="Arial" w:hAnsi="Arial" w:cs="Arial"/>
              <w:spacing w:val="-1"/>
              <w:sz w:val="20"/>
              <w:szCs w:val="20"/>
            </w:rPr>
            <w:t>u</w:t>
          </w:r>
          <w:r w:rsidRPr="009D4C67">
            <w:rPr>
              <w:rFonts w:ascii="Arial" w:hAnsi="Arial" w:cs="Arial"/>
              <w:sz w:val="20"/>
              <w:szCs w:val="20"/>
            </w:rPr>
            <w:t>e</w:t>
          </w:r>
          <w:r w:rsidRPr="009D4C67">
            <w:rPr>
              <w:rFonts w:ascii="Arial" w:hAnsi="Arial" w:cs="Arial"/>
              <w:spacing w:val="-1"/>
              <w:sz w:val="20"/>
              <w:szCs w:val="20"/>
            </w:rPr>
            <w:t>s</w:t>
          </w:r>
          <w:r w:rsidRPr="009D4C67">
            <w:rPr>
              <w:rFonts w:ascii="Arial" w:hAnsi="Arial" w:cs="Arial"/>
              <w:sz w:val="20"/>
              <w:szCs w:val="20"/>
            </w:rPr>
            <w:t>to</w:t>
          </w:r>
          <w:r w:rsidRPr="009D4C67">
            <w:rPr>
              <w:rFonts w:ascii="Arial" w:hAnsi="Arial" w:cs="Arial"/>
              <w:spacing w:val="-4"/>
              <w:sz w:val="20"/>
              <w:szCs w:val="20"/>
            </w:rPr>
            <w:t xml:space="preserve"> </w:t>
          </w:r>
          <w:r w:rsidRPr="009D4C67">
            <w:rPr>
              <w:rFonts w:ascii="Arial" w:hAnsi="Arial" w:cs="Arial"/>
              <w:spacing w:val="1"/>
              <w:sz w:val="20"/>
              <w:szCs w:val="20"/>
            </w:rPr>
            <w:t>do</w:t>
          </w:r>
          <w:r w:rsidRPr="009D4C67">
            <w:rPr>
              <w:rFonts w:ascii="Arial" w:hAnsi="Arial" w:cs="Arial"/>
              <w:sz w:val="20"/>
              <w:szCs w:val="20"/>
            </w:rPr>
            <w:t>c</w:t>
          </w:r>
          <w:r w:rsidRPr="009D4C67">
            <w:rPr>
              <w:rFonts w:ascii="Arial" w:hAnsi="Arial" w:cs="Arial"/>
              <w:spacing w:val="1"/>
              <w:sz w:val="20"/>
              <w:szCs w:val="20"/>
            </w:rPr>
            <w:t>u</w:t>
          </w:r>
          <w:r w:rsidRPr="009D4C67">
            <w:rPr>
              <w:rFonts w:ascii="Arial" w:hAnsi="Arial" w:cs="Arial"/>
              <w:spacing w:val="-1"/>
              <w:sz w:val="20"/>
              <w:szCs w:val="20"/>
            </w:rPr>
            <w:t>m</w:t>
          </w:r>
          <w:r w:rsidRPr="009D4C67">
            <w:rPr>
              <w:rFonts w:ascii="Arial" w:hAnsi="Arial" w:cs="Arial"/>
              <w:sz w:val="20"/>
              <w:szCs w:val="20"/>
            </w:rPr>
            <w:t>e</w:t>
          </w:r>
          <w:r w:rsidRPr="009D4C67">
            <w:rPr>
              <w:rFonts w:ascii="Arial" w:hAnsi="Arial" w:cs="Arial"/>
              <w:spacing w:val="1"/>
              <w:sz w:val="20"/>
              <w:szCs w:val="20"/>
            </w:rPr>
            <w:t>n</w:t>
          </w:r>
          <w:r w:rsidRPr="009D4C67">
            <w:rPr>
              <w:rFonts w:ascii="Arial" w:hAnsi="Arial" w:cs="Arial"/>
              <w:sz w:val="20"/>
              <w:szCs w:val="20"/>
            </w:rPr>
            <w:t>to</w:t>
          </w:r>
          <w:r w:rsidRPr="009D4C67">
            <w:rPr>
              <w:rFonts w:ascii="Arial" w:hAnsi="Arial" w:cs="Arial"/>
              <w:spacing w:val="-7"/>
              <w:sz w:val="20"/>
              <w:szCs w:val="20"/>
            </w:rPr>
            <w:t xml:space="preserve"> </w:t>
          </w:r>
          <w:r w:rsidRPr="009D4C67">
            <w:rPr>
              <w:rFonts w:ascii="Arial" w:hAnsi="Arial" w:cs="Arial"/>
              <w:spacing w:val="-1"/>
              <w:sz w:val="20"/>
              <w:szCs w:val="20"/>
            </w:rPr>
            <w:t>n</w:t>
          </w:r>
          <w:r w:rsidRPr="009D4C67">
            <w:rPr>
              <w:rFonts w:ascii="Arial" w:hAnsi="Arial" w:cs="Arial"/>
              <w:spacing w:val="1"/>
              <w:sz w:val="20"/>
              <w:szCs w:val="20"/>
            </w:rPr>
            <w:t>o</w:t>
          </w:r>
          <w:r w:rsidRPr="009D4C67">
            <w:rPr>
              <w:rFonts w:ascii="Arial" w:hAnsi="Arial" w:cs="Arial"/>
              <w:sz w:val="20"/>
              <w:szCs w:val="20"/>
            </w:rPr>
            <w:t>n</w:t>
          </w:r>
          <w:r w:rsidRPr="009D4C67">
            <w:rPr>
              <w:rFonts w:ascii="Arial" w:hAnsi="Arial" w:cs="Arial"/>
              <w:spacing w:val="-4"/>
              <w:sz w:val="20"/>
              <w:szCs w:val="20"/>
            </w:rPr>
            <w:t xml:space="preserve"> </w:t>
          </w:r>
          <w:r w:rsidRPr="009D4C67">
            <w:rPr>
              <w:rFonts w:ascii="Arial" w:hAnsi="Arial" w:cs="Arial"/>
              <w:spacing w:val="1"/>
              <w:sz w:val="20"/>
              <w:szCs w:val="20"/>
            </w:rPr>
            <w:t>p</w:t>
          </w:r>
          <w:r w:rsidRPr="009D4C67">
            <w:rPr>
              <w:rFonts w:ascii="Arial" w:hAnsi="Arial" w:cs="Arial"/>
              <w:spacing w:val="-1"/>
              <w:sz w:val="20"/>
              <w:szCs w:val="20"/>
            </w:rPr>
            <w:t>u</w:t>
          </w:r>
          <w:r w:rsidRPr="009D4C67">
            <w:rPr>
              <w:rFonts w:ascii="Arial" w:hAnsi="Arial" w:cs="Arial"/>
              <w:sz w:val="20"/>
              <w:szCs w:val="20"/>
            </w:rPr>
            <w:t>ò</w:t>
          </w:r>
          <w:r w:rsidRPr="009D4C67">
            <w:rPr>
              <w:rFonts w:ascii="Arial" w:hAnsi="Arial" w:cs="Arial"/>
              <w:spacing w:val="-1"/>
              <w:sz w:val="20"/>
              <w:szCs w:val="20"/>
            </w:rPr>
            <w:t xml:space="preserve"> </w:t>
          </w:r>
          <w:r w:rsidRPr="009D4C67">
            <w:rPr>
              <w:rFonts w:ascii="Arial" w:hAnsi="Arial" w:cs="Arial"/>
              <w:sz w:val="20"/>
              <w:szCs w:val="20"/>
            </w:rPr>
            <w:t>e</w:t>
          </w:r>
          <w:r w:rsidRPr="009D4C67">
            <w:rPr>
              <w:rFonts w:ascii="Arial" w:hAnsi="Arial" w:cs="Arial"/>
              <w:spacing w:val="2"/>
              <w:sz w:val="20"/>
              <w:szCs w:val="20"/>
            </w:rPr>
            <w:t>s</w:t>
          </w:r>
          <w:r w:rsidRPr="009D4C67">
            <w:rPr>
              <w:rFonts w:ascii="Arial" w:hAnsi="Arial" w:cs="Arial"/>
              <w:spacing w:val="-1"/>
              <w:sz w:val="20"/>
              <w:szCs w:val="20"/>
            </w:rPr>
            <w:t>s</w:t>
          </w:r>
          <w:r w:rsidRPr="009D4C67">
            <w:rPr>
              <w:rFonts w:ascii="Arial" w:hAnsi="Arial" w:cs="Arial"/>
              <w:sz w:val="20"/>
              <w:szCs w:val="20"/>
            </w:rPr>
            <w:t>e</w:t>
          </w:r>
          <w:r w:rsidRPr="009D4C67">
            <w:rPr>
              <w:rFonts w:ascii="Arial" w:hAnsi="Arial" w:cs="Arial"/>
              <w:spacing w:val="1"/>
              <w:sz w:val="20"/>
              <w:szCs w:val="20"/>
            </w:rPr>
            <w:t>r</w:t>
          </w:r>
          <w:r w:rsidRPr="009D4C67">
            <w:rPr>
              <w:rFonts w:ascii="Arial" w:hAnsi="Arial" w:cs="Arial"/>
              <w:sz w:val="20"/>
              <w:szCs w:val="20"/>
            </w:rPr>
            <w:t>e</w:t>
          </w:r>
          <w:r w:rsidRPr="009D4C67">
            <w:rPr>
              <w:rFonts w:ascii="Arial" w:hAnsi="Arial" w:cs="Arial"/>
              <w:spacing w:val="-4"/>
              <w:sz w:val="20"/>
              <w:szCs w:val="20"/>
            </w:rPr>
            <w:t xml:space="preserve"> </w:t>
          </w:r>
          <w:r w:rsidRPr="009D4C67">
            <w:rPr>
              <w:rFonts w:ascii="Arial" w:hAnsi="Arial" w:cs="Arial"/>
              <w:spacing w:val="-1"/>
              <w:sz w:val="20"/>
              <w:szCs w:val="20"/>
            </w:rPr>
            <w:t>us</w:t>
          </w:r>
          <w:r w:rsidRPr="009D4C67">
            <w:rPr>
              <w:rFonts w:ascii="Arial" w:hAnsi="Arial" w:cs="Arial"/>
              <w:sz w:val="20"/>
              <w:szCs w:val="20"/>
            </w:rPr>
            <w:t>at</w:t>
          </w:r>
          <w:r w:rsidRPr="009D4C67">
            <w:rPr>
              <w:rFonts w:ascii="Arial" w:hAnsi="Arial" w:cs="Arial"/>
              <w:spacing w:val="1"/>
              <w:sz w:val="20"/>
              <w:szCs w:val="20"/>
            </w:rPr>
            <w:t>o</w:t>
          </w:r>
          <w:r w:rsidRPr="009D4C67">
            <w:rPr>
              <w:rFonts w:ascii="Arial" w:hAnsi="Arial" w:cs="Arial"/>
              <w:sz w:val="20"/>
              <w:szCs w:val="20"/>
            </w:rPr>
            <w:t>,</w:t>
          </w:r>
          <w:r w:rsidRPr="009D4C67">
            <w:rPr>
              <w:rFonts w:ascii="Arial" w:hAnsi="Arial" w:cs="Arial"/>
              <w:spacing w:val="-4"/>
              <w:sz w:val="20"/>
              <w:szCs w:val="20"/>
            </w:rPr>
            <w:t xml:space="preserve"> </w:t>
          </w:r>
          <w:r w:rsidRPr="009D4C67">
            <w:rPr>
              <w:rFonts w:ascii="Arial" w:hAnsi="Arial" w:cs="Arial"/>
              <w:spacing w:val="1"/>
              <w:sz w:val="20"/>
              <w:szCs w:val="20"/>
            </w:rPr>
            <w:t>r</w:t>
          </w:r>
          <w:r w:rsidRPr="009D4C67">
            <w:rPr>
              <w:rFonts w:ascii="Arial" w:hAnsi="Arial" w:cs="Arial"/>
              <w:sz w:val="20"/>
              <w:szCs w:val="20"/>
            </w:rPr>
            <w:t>i</w:t>
          </w:r>
          <w:r w:rsidRPr="009D4C67">
            <w:rPr>
              <w:rFonts w:ascii="Arial" w:hAnsi="Arial" w:cs="Arial"/>
              <w:spacing w:val="1"/>
              <w:sz w:val="20"/>
              <w:szCs w:val="20"/>
            </w:rPr>
            <w:t>prodo</w:t>
          </w:r>
          <w:r w:rsidRPr="009D4C67">
            <w:rPr>
              <w:rFonts w:ascii="Arial" w:hAnsi="Arial" w:cs="Arial"/>
              <w:sz w:val="20"/>
              <w:szCs w:val="20"/>
            </w:rPr>
            <w:t>tto</w:t>
          </w:r>
          <w:r w:rsidRPr="009D4C67">
            <w:rPr>
              <w:rFonts w:ascii="Arial" w:hAnsi="Arial" w:cs="Arial"/>
              <w:spacing w:val="-9"/>
              <w:sz w:val="20"/>
              <w:szCs w:val="20"/>
            </w:rPr>
            <w:t xml:space="preserve"> </w:t>
          </w:r>
          <w:r w:rsidRPr="009D4C67">
            <w:rPr>
              <w:rFonts w:ascii="Arial" w:hAnsi="Arial" w:cs="Arial"/>
              <w:sz w:val="20"/>
              <w:szCs w:val="20"/>
            </w:rPr>
            <w:t>o</w:t>
          </w:r>
          <w:r w:rsidRPr="009D4C67">
            <w:rPr>
              <w:rFonts w:ascii="Arial" w:hAnsi="Arial" w:cs="Arial"/>
              <w:spacing w:val="1"/>
              <w:sz w:val="20"/>
              <w:szCs w:val="20"/>
            </w:rPr>
            <w:t xml:space="preserve"> r</w:t>
          </w:r>
          <w:r w:rsidRPr="009D4C67">
            <w:rPr>
              <w:rFonts w:ascii="Arial" w:hAnsi="Arial" w:cs="Arial"/>
              <w:sz w:val="20"/>
              <w:szCs w:val="20"/>
            </w:rPr>
            <w:t>e</w:t>
          </w:r>
          <w:r w:rsidRPr="009D4C67">
            <w:rPr>
              <w:rFonts w:ascii="Arial" w:hAnsi="Arial" w:cs="Arial"/>
              <w:spacing w:val="-1"/>
              <w:sz w:val="20"/>
              <w:szCs w:val="20"/>
            </w:rPr>
            <w:t>s</w:t>
          </w:r>
          <w:r w:rsidRPr="009D4C67">
            <w:rPr>
              <w:rFonts w:ascii="Arial" w:hAnsi="Arial" w:cs="Arial"/>
              <w:sz w:val="20"/>
              <w:szCs w:val="20"/>
            </w:rPr>
            <w:t>o</w:t>
          </w:r>
          <w:r w:rsidRPr="009D4C67">
            <w:rPr>
              <w:rFonts w:ascii="Arial" w:hAnsi="Arial" w:cs="Arial"/>
              <w:spacing w:val="-1"/>
              <w:sz w:val="20"/>
              <w:szCs w:val="20"/>
            </w:rPr>
            <w:t xml:space="preserve"> n</w:t>
          </w:r>
          <w:r w:rsidRPr="009D4C67">
            <w:rPr>
              <w:rFonts w:ascii="Arial" w:hAnsi="Arial" w:cs="Arial"/>
              <w:spacing w:val="1"/>
              <w:sz w:val="20"/>
              <w:szCs w:val="20"/>
            </w:rPr>
            <w:t>o</w:t>
          </w:r>
          <w:r w:rsidRPr="009D4C67">
            <w:rPr>
              <w:rFonts w:ascii="Arial" w:hAnsi="Arial" w:cs="Arial"/>
              <w:sz w:val="20"/>
              <w:szCs w:val="20"/>
            </w:rPr>
            <w:t>to</w:t>
          </w:r>
          <w:r w:rsidRPr="009D4C67">
            <w:rPr>
              <w:rFonts w:ascii="Arial" w:hAnsi="Arial" w:cs="Arial"/>
              <w:spacing w:val="-2"/>
              <w:sz w:val="20"/>
              <w:szCs w:val="20"/>
            </w:rPr>
            <w:t xml:space="preserve"> </w:t>
          </w:r>
          <w:r w:rsidRPr="009D4C67">
            <w:rPr>
              <w:rFonts w:ascii="Arial" w:hAnsi="Arial" w:cs="Arial"/>
              <w:sz w:val="20"/>
              <w:szCs w:val="20"/>
            </w:rPr>
            <w:t>a te</w:t>
          </w:r>
          <w:r w:rsidRPr="009D4C67">
            <w:rPr>
              <w:rFonts w:ascii="Arial" w:hAnsi="Arial" w:cs="Arial"/>
              <w:spacing w:val="1"/>
              <w:sz w:val="20"/>
              <w:szCs w:val="20"/>
            </w:rPr>
            <w:t>r</w:t>
          </w:r>
          <w:r w:rsidRPr="009D4C67">
            <w:rPr>
              <w:rFonts w:ascii="Arial" w:hAnsi="Arial" w:cs="Arial"/>
              <w:sz w:val="20"/>
              <w:szCs w:val="20"/>
            </w:rPr>
            <w:t>zi</w:t>
          </w:r>
          <w:r w:rsidRPr="009D4C67">
            <w:rPr>
              <w:rFonts w:ascii="Arial" w:hAnsi="Arial" w:cs="Arial"/>
              <w:spacing w:val="-4"/>
              <w:sz w:val="20"/>
              <w:szCs w:val="20"/>
            </w:rPr>
            <w:t xml:space="preserve"> </w:t>
          </w:r>
          <w:r w:rsidRPr="009D4C67">
            <w:rPr>
              <w:rFonts w:ascii="Arial" w:hAnsi="Arial" w:cs="Arial"/>
              <w:spacing w:val="-1"/>
              <w:sz w:val="20"/>
              <w:szCs w:val="20"/>
            </w:rPr>
            <w:t>s</w:t>
          </w:r>
          <w:r w:rsidRPr="009D4C67">
            <w:rPr>
              <w:rFonts w:ascii="Arial" w:hAnsi="Arial" w:cs="Arial"/>
              <w:sz w:val="20"/>
              <w:szCs w:val="20"/>
            </w:rPr>
            <w:t>e</w:t>
          </w:r>
          <w:r w:rsidRPr="009D4C67">
            <w:rPr>
              <w:rFonts w:ascii="Arial" w:hAnsi="Arial" w:cs="Arial"/>
              <w:spacing w:val="-1"/>
              <w:sz w:val="20"/>
              <w:szCs w:val="20"/>
            </w:rPr>
            <w:t>n</w:t>
          </w:r>
          <w:r w:rsidRPr="009D4C67">
            <w:rPr>
              <w:rFonts w:ascii="Arial" w:hAnsi="Arial" w:cs="Arial"/>
              <w:sz w:val="20"/>
              <w:szCs w:val="20"/>
            </w:rPr>
            <w:t>za</w:t>
          </w:r>
          <w:r w:rsidRPr="009D4C67">
            <w:rPr>
              <w:rFonts w:ascii="Arial" w:hAnsi="Arial" w:cs="Arial"/>
              <w:spacing w:val="-3"/>
              <w:sz w:val="20"/>
              <w:szCs w:val="20"/>
            </w:rPr>
            <w:t xml:space="preserve"> </w:t>
          </w:r>
          <w:r w:rsidRPr="009D4C67">
            <w:rPr>
              <w:rFonts w:ascii="Arial" w:hAnsi="Arial" w:cs="Arial"/>
              <w:sz w:val="20"/>
              <w:szCs w:val="20"/>
            </w:rPr>
            <w:t>a</w:t>
          </w:r>
          <w:r w:rsidRPr="009D4C67">
            <w:rPr>
              <w:rFonts w:ascii="Arial" w:hAnsi="Arial" w:cs="Arial"/>
              <w:spacing w:val="-1"/>
              <w:sz w:val="20"/>
              <w:szCs w:val="20"/>
            </w:rPr>
            <w:t>u</w:t>
          </w:r>
          <w:r w:rsidRPr="009D4C67">
            <w:rPr>
              <w:rFonts w:ascii="Arial" w:hAnsi="Arial" w:cs="Arial"/>
              <w:sz w:val="20"/>
              <w:szCs w:val="20"/>
            </w:rPr>
            <w:t>t</w:t>
          </w:r>
          <w:r w:rsidRPr="009D4C67">
            <w:rPr>
              <w:rFonts w:ascii="Arial" w:hAnsi="Arial" w:cs="Arial"/>
              <w:spacing w:val="1"/>
              <w:sz w:val="20"/>
              <w:szCs w:val="20"/>
            </w:rPr>
            <w:t>or</w:t>
          </w:r>
          <w:r w:rsidRPr="009D4C67">
            <w:rPr>
              <w:rFonts w:ascii="Arial" w:hAnsi="Arial" w:cs="Arial"/>
              <w:sz w:val="20"/>
              <w:szCs w:val="20"/>
            </w:rPr>
            <w:t>izzazi</w:t>
          </w:r>
          <w:r w:rsidRPr="009D4C67">
            <w:rPr>
              <w:rFonts w:ascii="Arial" w:hAnsi="Arial" w:cs="Arial"/>
              <w:spacing w:val="1"/>
              <w:sz w:val="20"/>
              <w:szCs w:val="20"/>
            </w:rPr>
            <w:t>on</w:t>
          </w:r>
          <w:r w:rsidRPr="009D4C67">
            <w:rPr>
              <w:rFonts w:ascii="Arial" w:hAnsi="Arial" w:cs="Arial"/>
              <w:sz w:val="20"/>
              <w:szCs w:val="20"/>
            </w:rPr>
            <w:t>e</w:t>
          </w:r>
          <w:r w:rsidRPr="009D4C67">
            <w:rPr>
              <w:rFonts w:ascii="Arial" w:hAnsi="Arial" w:cs="Arial"/>
              <w:spacing w:val="-11"/>
              <w:sz w:val="20"/>
              <w:szCs w:val="20"/>
            </w:rPr>
            <w:t xml:space="preserve"> </w:t>
          </w:r>
          <w:r w:rsidRPr="009D4C67">
            <w:rPr>
              <w:rFonts w:ascii="Arial" w:hAnsi="Arial" w:cs="Arial"/>
              <w:spacing w:val="1"/>
              <w:sz w:val="20"/>
              <w:szCs w:val="20"/>
            </w:rPr>
            <w:t>d</w:t>
          </w:r>
          <w:r w:rsidRPr="009D4C67">
            <w:rPr>
              <w:rFonts w:ascii="Arial" w:hAnsi="Arial" w:cs="Arial"/>
              <w:sz w:val="20"/>
              <w:szCs w:val="20"/>
            </w:rPr>
            <w:t>el</w:t>
          </w:r>
          <w:r w:rsidRPr="009D4C67">
            <w:rPr>
              <w:rFonts w:ascii="Arial" w:hAnsi="Arial" w:cs="Arial"/>
              <w:spacing w:val="-3"/>
              <w:sz w:val="20"/>
              <w:szCs w:val="20"/>
            </w:rPr>
            <w:t xml:space="preserve"> </w:t>
          </w:r>
          <w:r w:rsidRPr="009D4C67">
            <w:rPr>
              <w:rFonts w:ascii="Arial" w:hAnsi="Arial" w:cs="Arial"/>
              <w:sz w:val="20"/>
              <w:szCs w:val="20"/>
            </w:rPr>
            <w:t>Responsabile del servizio di conservazione</w:t>
          </w:r>
        </w:p>
      </w:tc>
    </w:tr>
  </w:tbl>
  <w:p w:rsidR="0053255E" w:rsidRDefault="0053255E" w:rsidP="0059455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55E" w:rsidRPr="00861692" w:rsidRDefault="0053255E" w:rsidP="00300DBA">
    <w:pPr>
      <w:pStyle w:val="Nessunaspaziatura"/>
      <w:jc w:val="center"/>
      <w:rPr>
        <w:rFonts w:ascii="Arial" w:eastAsiaTheme="majorEastAsia" w:hAnsi="Arial" w:cs="Arial"/>
        <w:bCs/>
        <w:color w:val="17365D" w:themeColor="text2" w:themeShade="BF"/>
        <w:spacing w:val="5"/>
        <w:kern w:val="28"/>
        <w:lang w:val="it-IT"/>
      </w:rPr>
    </w:pPr>
    <w:bookmarkStart w:id="126" w:name="_Hlk224634809"/>
    <w:r w:rsidRPr="00861692">
      <w:rPr>
        <w:rFonts w:ascii="Arial" w:eastAsiaTheme="majorEastAsia" w:hAnsi="Arial" w:cs="Arial"/>
        <w:bCs/>
        <w:color w:val="17365D" w:themeColor="text2" w:themeShade="BF"/>
        <w:spacing w:val="5"/>
        <w:kern w:val="28"/>
        <w:lang w:val="it-IT"/>
      </w:rPr>
      <w:t>Allegato A.1 alla Convenzione | Regione Marche – Polo di conservazione Marche DigiP</w:t>
    </w:r>
  </w:p>
  <w:bookmarkEnd w:id="126"/>
  <w:p w:rsidR="0053255E" w:rsidRDefault="0053255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101" w:rsidRDefault="00141101" w:rsidP="00654307">
      <w:pPr>
        <w:spacing w:after="0" w:line="240" w:lineRule="auto"/>
      </w:pPr>
      <w:r>
        <w:separator/>
      </w:r>
    </w:p>
  </w:footnote>
  <w:footnote w:type="continuationSeparator" w:id="0">
    <w:p w:rsidR="00141101" w:rsidRDefault="00141101" w:rsidP="00654307">
      <w:pPr>
        <w:spacing w:after="0" w:line="240" w:lineRule="auto"/>
      </w:pPr>
      <w:r>
        <w:continuationSeparator/>
      </w:r>
    </w:p>
  </w:footnote>
  <w:footnote w:id="1">
    <w:p w:rsidR="0053255E" w:rsidRPr="00376849" w:rsidRDefault="0053255E" w:rsidP="00376849">
      <w:pPr>
        <w:pStyle w:val="Testonotaapidipagina"/>
        <w:jc w:val="both"/>
        <w:rPr>
          <w:rFonts w:ascii="Arial" w:eastAsiaTheme="minorEastAsia" w:hAnsi="Arial" w:cs="Arial"/>
          <w:kern w:val="0"/>
          <w:sz w:val="18"/>
          <w:szCs w:val="18"/>
          <w:lang w:eastAsia="en-US"/>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 xml:space="preserve"> Indicare tra API REST, FLUSSO, WEB REST (vedi capitolo del presente Disciplinare) </w:t>
      </w:r>
    </w:p>
  </w:footnote>
  <w:footnote w:id="2">
    <w:p w:rsidR="0053255E" w:rsidRPr="00376849" w:rsidRDefault="0053255E" w:rsidP="00376849">
      <w:pPr>
        <w:pStyle w:val="Testonotaapidipagina"/>
        <w:ind w:left="0" w:firstLine="0"/>
        <w:jc w:val="both"/>
        <w:rPr>
          <w:rFonts w:ascii="Arial" w:eastAsiaTheme="minorEastAsia" w:hAnsi="Arial" w:cs="Arial"/>
          <w:kern w:val="0"/>
          <w:sz w:val="18"/>
          <w:szCs w:val="18"/>
          <w:lang w:eastAsia="en-US"/>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Indicare uno dei seguenti possibili valori: GIORNALIERA, SETTIMANALE, MENSILE, ANNUALE, ALTRO (specificare)</w:t>
      </w:r>
    </w:p>
  </w:footnote>
  <w:footnote w:id="3">
    <w:p w:rsidR="0053255E" w:rsidRPr="00376849" w:rsidRDefault="0053255E" w:rsidP="00376849">
      <w:pPr>
        <w:pStyle w:val="Testonotaapidipagina"/>
        <w:ind w:left="0" w:firstLine="0"/>
        <w:jc w:val="both"/>
        <w:rPr>
          <w:rStyle w:val="Rimandonotaapidipagina"/>
          <w:rFonts w:ascii="Arial" w:hAnsi="Arial" w:cs="Arial"/>
          <w:sz w:val="16"/>
          <w:szCs w:val="16"/>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 xml:space="preserve"> Indicare con SI o NO. Vedi il paragrafo “Definizione a livello di tipologia documentale” di cui al capitolo 7 del presente documento</w:t>
      </w:r>
    </w:p>
  </w:footnote>
  <w:footnote w:id="4">
    <w:p w:rsidR="0053255E" w:rsidRPr="00376849" w:rsidRDefault="0053255E" w:rsidP="00E60451">
      <w:pPr>
        <w:pStyle w:val="Testonotaapidipagina"/>
        <w:ind w:left="0" w:firstLine="0"/>
        <w:jc w:val="both"/>
        <w:rPr>
          <w:sz w:val="18"/>
          <w:szCs w:val="18"/>
        </w:rPr>
      </w:pPr>
      <w:r w:rsidRPr="00376849">
        <w:rPr>
          <w:rFonts w:ascii="Arial" w:eastAsiaTheme="minorEastAsia" w:hAnsi="Arial" w:cs="Arial"/>
          <w:kern w:val="0"/>
          <w:sz w:val="18"/>
          <w:szCs w:val="18"/>
          <w:lang w:eastAsia="en-US"/>
        </w:rPr>
        <w:footnoteRef/>
      </w:r>
      <w:r w:rsidRPr="00376849">
        <w:rPr>
          <w:rFonts w:ascii="Arial" w:eastAsiaTheme="minorEastAsia" w:hAnsi="Arial" w:cs="Arial"/>
          <w:kern w:val="0"/>
          <w:sz w:val="18"/>
          <w:szCs w:val="18"/>
          <w:lang w:eastAsia="en-US"/>
        </w:rPr>
        <w:t xml:space="preserve"> Indicare uno dei seguenti possibili valori: GIORNALIERA, SETTIMANALE, MENSILE, ANNUALE, ALTRO (specificare)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5488"/>
      <w:gridCol w:w="1396"/>
    </w:tblGrid>
    <w:tr w:rsidR="0053255E" w:rsidTr="0053255E">
      <w:trPr>
        <w:trHeight w:val="1262"/>
      </w:trPr>
      <w:tc>
        <w:tcPr>
          <w:tcW w:w="1416" w:type="pct"/>
        </w:tcPr>
        <w:p w:rsidR="0053255E" w:rsidRDefault="0053255E" w:rsidP="009477FA">
          <w:pPr>
            <w:pStyle w:val="Intestazione"/>
            <w:jc w:val="center"/>
          </w:pPr>
          <w:r w:rsidRPr="00594553">
            <w:rPr>
              <w:noProof/>
            </w:rPr>
            <w:drawing>
              <wp:anchor distT="0" distB="0" distL="114300" distR="114300" simplePos="0" relativeHeight="251665408" behindDoc="1" locked="0" layoutInCell="1" allowOverlap="1" wp14:anchorId="45A35BBF" wp14:editId="2703969D">
                <wp:simplePos x="0" y="0"/>
                <wp:positionH relativeFrom="column">
                  <wp:posOffset>74930</wp:posOffset>
                </wp:positionH>
                <wp:positionV relativeFrom="paragraph">
                  <wp:posOffset>137160</wp:posOffset>
                </wp:positionV>
                <wp:extent cx="1497600" cy="720000"/>
                <wp:effectExtent l="0" t="0" r="7620" b="4445"/>
                <wp:wrapTight wrapText="bothSides">
                  <wp:wrapPolygon edited="0">
                    <wp:start x="0" y="0"/>
                    <wp:lineTo x="0" y="21162"/>
                    <wp:lineTo x="21435" y="21162"/>
                    <wp:lineTo x="21435" y="0"/>
                    <wp:lineTo x="0" y="0"/>
                  </wp:wrapPolygon>
                </wp:wrapTight>
                <wp:docPr id="510" name="Immagin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97600" cy="720000"/>
                        </a:xfrm>
                        <a:prstGeom prst="rect">
                          <a:avLst/>
                        </a:prstGeom>
                      </pic:spPr>
                    </pic:pic>
                  </a:graphicData>
                </a:graphic>
                <wp14:sizeRelH relativeFrom="margin">
                  <wp14:pctWidth>0</wp14:pctWidth>
                </wp14:sizeRelH>
                <wp14:sizeRelV relativeFrom="margin">
                  <wp14:pctHeight>0</wp14:pctHeight>
                </wp14:sizeRelV>
              </wp:anchor>
            </w:drawing>
          </w:r>
        </w:p>
      </w:tc>
      <w:tc>
        <w:tcPr>
          <w:tcW w:w="2857" w:type="pct"/>
          <w:vAlign w:val="center"/>
        </w:tcPr>
        <w:p w:rsidR="0053255E" w:rsidRPr="009477FA" w:rsidRDefault="0053255E" w:rsidP="009477FA">
          <w:pPr>
            <w:pStyle w:val="Intestazione"/>
            <w:jc w:val="center"/>
            <w:rPr>
              <w:rFonts w:cs="Arial"/>
              <w:sz w:val="24"/>
              <w:szCs w:val="24"/>
            </w:rPr>
          </w:pPr>
          <w:r w:rsidRPr="009477FA">
            <w:rPr>
              <w:rFonts w:cs="Arial"/>
              <w:sz w:val="24"/>
              <w:szCs w:val="24"/>
            </w:rPr>
            <w:t>DISCIPLINARE TECNICO PER IL SERVIZIO DI CONSERVAZIONE</w:t>
          </w:r>
        </w:p>
      </w:tc>
      <w:tc>
        <w:tcPr>
          <w:tcW w:w="727" w:type="pct"/>
          <w:vAlign w:val="center"/>
        </w:tcPr>
        <w:p w:rsidR="0053255E" w:rsidRPr="009477FA" w:rsidRDefault="0053255E" w:rsidP="009477FA">
          <w:pPr>
            <w:pStyle w:val="Intestazione"/>
            <w:spacing w:after="120"/>
            <w:jc w:val="center"/>
            <w:rPr>
              <w:rFonts w:cs="Arial"/>
            </w:rPr>
          </w:pPr>
          <w:r w:rsidRPr="009477FA">
            <w:rPr>
              <w:rFonts w:cs="Arial"/>
            </w:rPr>
            <w:t>DT_03</w:t>
          </w:r>
        </w:p>
      </w:tc>
    </w:tr>
  </w:tbl>
  <w:p w:rsidR="0053255E" w:rsidRDefault="0053255E" w:rsidP="00861692">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55E" w:rsidRDefault="0053255E">
    <w:pPr>
      <w:pStyle w:val="Intestazione"/>
    </w:pPr>
    <w:r>
      <w:rPr>
        <w:noProof/>
      </w:rPr>
      <w:drawing>
        <wp:anchor distT="0" distB="0" distL="114300" distR="114300" simplePos="0" relativeHeight="251649024" behindDoc="0" locked="0" layoutInCell="1" allowOverlap="1" wp14:anchorId="20B67DD8">
          <wp:simplePos x="0" y="0"/>
          <wp:positionH relativeFrom="column">
            <wp:posOffset>3633470</wp:posOffset>
          </wp:positionH>
          <wp:positionV relativeFrom="page">
            <wp:posOffset>219075</wp:posOffset>
          </wp:positionV>
          <wp:extent cx="1720800" cy="820800"/>
          <wp:effectExtent l="0" t="0" r="0" b="0"/>
          <wp:wrapSquare wrapText="right"/>
          <wp:docPr id="1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pic:cNvPicPr>
                    <a:picLocks noChangeAspect="1"/>
                  </pic:cNvPicPr>
                </pic:nvPicPr>
                <pic:blipFill>
                  <a:blip r:embed="rId1" cstate="print"/>
                  <a:stretch>
                    <a:fillRect/>
                  </a:stretch>
                </pic:blipFill>
                <pic:spPr>
                  <a:xfrm>
                    <a:off x="0" y="0"/>
                    <a:ext cx="1720800" cy="820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simplePos x="0" y="0"/>
              <wp:positionH relativeFrom="column">
                <wp:align>center</wp:align>
              </wp:positionH>
              <wp:positionV relativeFrom="paragraph">
                <wp:posOffset>-497840</wp:posOffset>
              </wp:positionV>
              <wp:extent cx="0" cy="936000"/>
              <wp:effectExtent l="57150" t="19050" r="76200" b="92710"/>
              <wp:wrapNone/>
              <wp:docPr id="2" name="Connettore diritto 2"/>
              <wp:cNvGraphicFramePr/>
              <a:graphic xmlns:a="http://schemas.openxmlformats.org/drawingml/2006/main">
                <a:graphicData uri="http://schemas.microsoft.com/office/word/2010/wordprocessingShape">
                  <wps:wsp>
                    <wps:cNvCnPr/>
                    <wps:spPr>
                      <a:xfrm>
                        <a:off x="0" y="0"/>
                        <a:ext cx="0" cy="936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B898060" id="Connettore diritto 2" o:spid="_x0000_s1026" style="position:absolute;z-index:251669504;visibility:visible;mso-wrap-style:square;mso-height-percent:0;mso-wrap-distance-left:9pt;mso-wrap-distance-top:0;mso-wrap-distance-right:9pt;mso-wrap-distance-bottom:0;mso-position-horizontal:center;mso-position-horizontal-relative:text;mso-position-vertical:absolute;mso-position-vertical-relative:text;mso-height-percent:0;mso-height-relative:margin" from="0,-39.2pt" to="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" strokecolor="#4f81bd [3204]" strokeweight="2pt">
              <v:shadow on="t" color="black" opacity="24903f" origin=",.5" offset="0,.55556mm"/>
            </v:line>
          </w:pict>
        </mc:Fallback>
      </mc:AlternateContent>
    </w:r>
    <w:r w:rsidRPr="00594553">
      <w:rPr>
        <w:noProof/>
      </w:rPr>
      <w:drawing>
        <wp:anchor distT="0" distB="0" distL="114300" distR="114300" simplePos="0" relativeHeight="251657216" behindDoc="0" locked="0" layoutInCell="1" allowOverlap="1" wp14:anchorId="03196D21">
          <wp:simplePos x="0" y="0"/>
          <wp:positionH relativeFrom="column">
            <wp:posOffset>868680</wp:posOffset>
          </wp:positionH>
          <wp:positionV relativeFrom="page">
            <wp:posOffset>226695</wp:posOffset>
          </wp:positionV>
          <wp:extent cx="1497600" cy="720000"/>
          <wp:effectExtent l="0" t="0" r="7620" b="4445"/>
          <wp:wrapSquare wrapText="bothSides"/>
          <wp:docPr id="511" name="Immagin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97600" cy="720000"/>
                  </a:xfrm>
                  <a:prstGeom prst="rect">
                    <a:avLst/>
                  </a:prstGeom>
                </pic:spPr>
              </pic:pic>
            </a:graphicData>
          </a:graphic>
          <wp14:sizeRelH relativeFrom="margin">
            <wp14:pctWidth>0</wp14:pctWidth>
          </wp14:sizeRelH>
          <wp14:sizeRelV relativeFrom="margin">
            <wp14:pctHeight>0</wp14:pctHeight>
          </wp14:sizeRelV>
        </wp:anchor>
      </w:drawing>
    </w:r>
  </w:p>
  <w:p w:rsidR="0053255E" w:rsidRDefault="0053255E">
    <w:pPr>
      <w:pStyle w:val="Intestazione"/>
    </w:pPr>
  </w:p>
  <w:p w:rsidR="0053255E" w:rsidRDefault="0053255E">
    <w:pPr>
      <w:pStyle w:val="Intestazione"/>
    </w:pPr>
    <w:r>
      <w:rPr>
        <w:noProof/>
      </w:rPr>
      <mc:AlternateContent>
        <mc:Choice Requires="wps">
          <w:drawing>
            <wp:anchor distT="0" distB="0" distL="114300" distR="114300" simplePos="0" relativeHeight="251661312" behindDoc="0" locked="0" layoutInCell="1" allowOverlap="1">
              <wp:simplePos x="0" y="0"/>
              <wp:positionH relativeFrom="column">
                <wp:posOffset>3015614</wp:posOffset>
              </wp:positionH>
              <wp:positionV relativeFrom="paragraph">
                <wp:posOffset>133350</wp:posOffset>
              </wp:positionV>
              <wp:extent cx="3109595" cy="0"/>
              <wp:effectExtent l="38100" t="38100" r="71755" b="95250"/>
              <wp:wrapNone/>
              <wp:docPr id="4" name="Connettore diritto 4"/>
              <wp:cNvGraphicFramePr/>
              <a:graphic xmlns:a="http://schemas.openxmlformats.org/drawingml/2006/main">
                <a:graphicData uri="http://schemas.microsoft.com/office/word/2010/wordprocessingShape">
                  <wps:wsp>
                    <wps:cNvCnPr/>
                    <wps:spPr>
                      <a:xfrm>
                        <a:off x="0" y="0"/>
                        <a:ext cx="3109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BA1FA2" id="Connettore dirit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45pt,10.5pt" to="48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" strokecolor="#4f81bd [3204]" strokeweight="2pt">
              <v:shadow on="t" color="black" opacity="24903f" origin=",.5" offset="0,.55556mm"/>
            </v:lin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-62228</wp:posOffset>
              </wp:positionH>
              <wp:positionV relativeFrom="paragraph">
                <wp:posOffset>133350</wp:posOffset>
              </wp:positionV>
              <wp:extent cx="3070858" cy="0"/>
              <wp:effectExtent l="57150" t="38100" r="53975" b="95250"/>
              <wp:wrapNone/>
              <wp:docPr id="3" name="Connettore diritto 3"/>
              <wp:cNvGraphicFramePr/>
              <a:graphic xmlns:a="http://schemas.openxmlformats.org/drawingml/2006/main">
                <a:graphicData uri="http://schemas.microsoft.com/office/word/2010/wordprocessingShape">
                  <wps:wsp>
                    <wps:cNvCnPr/>
                    <wps:spPr>
                      <a:xfrm flipH="1">
                        <a:off x="0" y="0"/>
                        <a:ext cx="307085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B3E69" id="Connettore diritto 3" o:spid="_x0000_s1026" style="position:absolute;flip:x;z-index:251653120;visibility:visible;mso-wrap-style:square;mso-wrap-distance-left:9pt;mso-wrap-distance-top:0;mso-wrap-distance-right:9pt;mso-wrap-distance-bottom:0;mso-position-horizontal:absolute;mso-position-horizontal-relative:text;mso-position-vertical:absolute;mso-position-vertical-relative:text" from="-4.9pt,10.5pt" to="236.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6" w15:restartNumberingAfterBreak="0">
    <w:nsid w:val="00000004"/>
    <w:multiLevelType w:val="multilevel"/>
    <w:tmpl w:val="00000004"/>
    <w:name w:val="WW8Num5"/>
    <w:lvl w:ilvl="0">
      <w:start w:val="1"/>
      <w:numFmt w:val="decimal"/>
      <w:lvlText w:val="%1."/>
      <w:lvlJc w:val="left"/>
      <w:pPr>
        <w:tabs>
          <w:tab w:val="num" w:pos="360"/>
        </w:tabs>
        <w:ind w:left="360" w:hanging="360"/>
      </w:pPr>
    </w:lvl>
    <w:lvl w:ilvl="1">
      <w:start w:val="1"/>
      <w:numFmt w:val="decimal"/>
      <w:lvlText w:val="%1.%2."/>
      <w:lvlJc w:val="left"/>
      <w:pPr>
        <w:tabs>
          <w:tab w:val="num" w:pos="720"/>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582"/>
        </w:tabs>
        <w:ind w:left="934"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1F8337D"/>
    <w:multiLevelType w:val="multilevel"/>
    <w:tmpl w:val="DA1609D4"/>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2911E9B"/>
    <w:multiLevelType w:val="hybridMultilevel"/>
    <w:tmpl w:val="C73C0408"/>
    <w:lvl w:ilvl="0" w:tplc="1398229A">
      <w:numFmt w:val="bullet"/>
      <w:lvlText w:val="-"/>
      <w:lvlJc w:val="left"/>
      <w:pPr>
        <w:ind w:left="720" w:hanging="360"/>
      </w:pPr>
      <w:rPr>
        <w:rFonts w:ascii="Verdana" w:eastAsia="Arial Unicode MS" w:hAnsi="Verdan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1C6868"/>
    <w:multiLevelType w:val="hybridMultilevel"/>
    <w:tmpl w:val="902C8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EB3526"/>
    <w:multiLevelType w:val="hybridMultilevel"/>
    <w:tmpl w:val="40708B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816096"/>
    <w:multiLevelType w:val="multilevel"/>
    <w:tmpl w:val="6958ACB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E395EDE"/>
    <w:multiLevelType w:val="hybridMultilevel"/>
    <w:tmpl w:val="7CCAF60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2770295"/>
    <w:multiLevelType w:val="hybridMultilevel"/>
    <w:tmpl w:val="A2A6692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4D57164"/>
    <w:multiLevelType w:val="hybridMultilevel"/>
    <w:tmpl w:val="B810D63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72A49D4"/>
    <w:multiLevelType w:val="hybridMultilevel"/>
    <w:tmpl w:val="00E25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6D6D02"/>
    <w:multiLevelType w:val="multilevel"/>
    <w:tmpl w:val="8092DC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524B6A"/>
    <w:multiLevelType w:val="hybridMultilevel"/>
    <w:tmpl w:val="A86E2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CC0D4A"/>
    <w:multiLevelType w:val="hybridMultilevel"/>
    <w:tmpl w:val="21C87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844ECA"/>
    <w:multiLevelType w:val="multilevel"/>
    <w:tmpl w:val="B0CADF2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A593508"/>
    <w:multiLevelType w:val="hybridMultilevel"/>
    <w:tmpl w:val="545A5C36"/>
    <w:lvl w:ilvl="0" w:tplc="EBF01C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8E2B4E"/>
    <w:multiLevelType w:val="multilevel"/>
    <w:tmpl w:val="321838C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CE41EC"/>
    <w:multiLevelType w:val="hybridMultilevel"/>
    <w:tmpl w:val="928EB5F0"/>
    <w:lvl w:ilvl="0" w:tplc="7EFAE276">
      <w:start w:val="1"/>
      <w:numFmt w:val="lowerLetter"/>
      <w:pStyle w:val="Titolo3"/>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D48E2"/>
    <w:multiLevelType w:val="singleLevel"/>
    <w:tmpl w:val="604A7F1C"/>
    <w:lvl w:ilvl="0">
      <w:start w:val="1"/>
      <w:numFmt w:val="bullet"/>
      <w:pStyle w:val="Indentato2"/>
      <w:lvlText w:val=""/>
      <w:lvlJc w:val="left"/>
      <w:pPr>
        <w:tabs>
          <w:tab w:val="num" w:pos="360"/>
        </w:tabs>
        <w:ind w:left="360" w:hanging="360"/>
      </w:pPr>
      <w:rPr>
        <w:rFonts w:ascii="Symbol" w:hAnsi="Symbol" w:hint="default"/>
      </w:rPr>
    </w:lvl>
  </w:abstractNum>
  <w:abstractNum w:abstractNumId="24" w15:restartNumberingAfterBreak="0">
    <w:nsid w:val="3CBD5964"/>
    <w:multiLevelType w:val="multilevel"/>
    <w:tmpl w:val="E5B847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DE1158C"/>
    <w:multiLevelType w:val="multilevel"/>
    <w:tmpl w:val="B972DC7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0873AB0"/>
    <w:multiLevelType w:val="hybridMultilevel"/>
    <w:tmpl w:val="73B8ED86"/>
    <w:lvl w:ilvl="0" w:tplc="1398229A">
      <w:numFmt w:val="bullet"/>
      <w:lvlText w:val="-"/>
      <w:lvlJc w:val="left"/>
      <w:pPr>
        <w:ind w:left="720" w:hanging="360"/>
      </w:pPr>
      <w:rPr>
        <w:rFonts w:ascii="Verdana" w:eastAsia="Arial Unicode MS" w:hAnsi="Verdana" w:cs="Tahom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C62F9C"/>
    <w:multiLevelType w:val="multilevel"/>
    <w:tmpl w:val="2C50483E"/>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A7784F"/>
    <w:multiLevelType w:val="hybridMultilevel"/>
    <w:tmpl w:val="9580C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BF70787"/>
    <w:multiLevelType w:val="multilevel"/>
    <w:tmpl w:val="689A4A10"/>
    <w:lvl w:ilvl="0">
      <w:start w:val="13"/>
      <w:numFmt w:val="decimal"/>
      <w:lvlText w:val="%1."/>
      <w:lvlJc w:val="left"/>
      <w:pPr>
        <w:ind w:left="480" w:hanging="480"/>
      </w:pPr>
      <w:rPr>
        <w:rFonts w:hint="default"/>
      </w:rPr>
    </w:lvl>
    <w:lvl w:ilvl="1">
      <w:start w:val="1"/>
      <w:numFmt w:val="decimal"/>
      <w:pStyle w:val="Titolo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9A02405"/>
    <w:multiLevelType w:val="multilevel"/>
    <w:tmpl w:val="354E5F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FC3DED"/>
    <w:multiLevelType w:val="hybridMultilevel"/>
    <w:tmpl w:val="CC5EB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C41E68"/>
    <w:multiLevelType w:val="hybridMultilevel"/>
    <w:tmpl w:val="6248F3D2"/>
    <w:lvl w:ilvl="0" w:tplc="ED3EF356">
      <w:start w:val="8"/>
      <w:numFmt w:val="bullet"/>
      <w:lvlText w:val="-"/>
      <w:lvlJc w:val="left"/>
      <w:pPr>
        <w:ind w:left="435" w:hanging="360"/>
      </w:pPr>
      <w:rPr>
        <w:rFonts w:ascii="Verdana" w:eastAsia="Arial Unicode MS" w:hAnsi="Verdana" w:cs="Tahoma" w:hint="default"/>
      </w:rPr>
    </w:lvl>
    <w:lvl w:ilvl="1" w:tplc="04100003" w:tentative="1">
      <w:start w:val="1"/>
      <w:numFmt w:val="bullet"/>
      <w:lvlText w:val="o"/>
      <w:lvlJc w:val="left"/>
      <w:pPr>
        <w:ind w:left="1155" w:hanging="360"/>
      </w:pPr>
      <w:rPr>
        <w:rFonts w:ascii="Courier New" w:hAnsi="Courier New" w:cs="Courier New" w:hint="default"/>
      </w:rPr>
    </w:lvl>
    <w:lvl w:ilvl="2" w:tplc="04100005" w:tentative="1">
      <w:start w:val="1"/>
      <w:numFmt w:val="bullet"/>
      <w:lvlText w:val=""/>
      <w:lvlJc w:val="left"/>
      <w:pPr>
        <w:ind w:left="1875" w:hanging="360"/>
      </w:pPr>
      <w:rPr>
        <w:rFonts w:ascii="Wingdings" w:hAnsi="Wingdings" w:hint="default"/>
      </w:rPr>
    </w:lvl>
    <w:lvl w:ilvl="3" w:tplc="04100001" w:tentative="1">
      <w:start w:val="1"/>
      <w:numFmt w:val="bullet"/>
      <w:lvlText w:val=""/>
      <w:lvlJc w:val="left"/>
      <w:pPr>
        <w:ind w:left="2595" w:hanging="360"/>
      </w:pPr>
      <w:rPr>
        <w:rFonts w:ascii="Symbol" w:hAnsi="Symbol" w:hint="default"/>
      </w:rPr>
    </w:lvl>
    <w:lvl w:ilvl="4" w:tplc="04100003" w:tentative="1">
      <w:start w:val="1"/>
      <w:numFmt w:val="bullet"/>
      <w:lvlText w:val="o"/>
      <w:lvlJc w:val="left"/>
      <w:pPr>
        <w:ind w:left="3315" w:hanging="360"/>
      </w:pPr>
      <w:rPr>
        <w:rFonts w:ascii="Courier New" w:hAnsi="Courier New" w:cs="Courier New" w:hint="default"/>
      </w:rPr>
    </w:lvl>
    <w:lvl w:ilvl="5" w:tplc="04100005" w:tentative="1">
      <w:start w:val="1"/>
      <w:numFmt w:val="bullet"/>
      <w:lvlText w:val=""/>
      <w:lvlJc w:val="left"/>
      <w:pPr>
        <w:ind w:left="4035" w:hanging="360"/>
      </w:pPr>
      <w:rPr>
        <w:rFonts w:ascii="Wingdings" w:hAnsi="Wingdings" w:hint="default"/>
      </w:rPr>
    </w:lvl>
    <w:lvl w:ilvl="6" w:tplc="04100001" w:tentative="1">
      <w:start w:val="1"/>
      <w:numFmt w:val="bullet"/>
      <w:lvlText w:val=""/>
      <w:lvlJc w:val="left"/>
      <w:pPr>
        <w:ind w:left="4755" w:hanging="360"/>
      </w:pPr>
      <w:rPr>
        <w:rFonts w:ascii="Symbol" w:hAnsi="Symbol" w:hint="default"/>
      </w:rPr>
    </w:lvl>
    <w:lvl w:ilvl="7" w:tplc="04100003" w:tentative="1">
      <w:start w:val="1"/>
      <w:numFmt w:val="bullet"/>
      <w:lvlText w:val="o"/>
      <w:lvlJc w:val="left"/>
      <w:pPr>
        <w:ind w:left="5475" w:hanging="360"/>
      </w:pPr>
      <w:rPr>
        <w:rFonts w:ascii="Courier New" w:hAnsi="Courier New" w:cs="Courier New" w:hint="default"/>
      </w:rPr>
    </w:lvl>
    <w:lvl w:ilvl="8" w:tplc="04100005" w:tentative="1">
      <w:start w:val="1"/>
      <w:numFmt w:val="bullet"/>
      <w:lvlText w:val=""/>
      <w:lvlJc w:val="left"/>
      <w:pPr>
        <w:ind w:left="6195" w:hanging="360"/>
      </w:pPr>
      <w:rPr>
        <w:rFonts w:ascii="Wingdings" w:hAnsi="Wingdings" w:hint="default"/>
      </w:rPr>
    </w:lvl>
  </w:abstractNum>
  <w:abstractNum w:abstractNumId="33" w15:restartNumberingAfterBreak="0">
    <w:nsid w:val="5DC64B7D"/>
    <w:multiLevelType w:val="hybridMultilevel"/>
    <w:tmpl w:val="862E0B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F1159CB"/>
    <w:multiLevelType w:val="hybridMultilevel"/>
    <w:tmpl w:val="74321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D84A23"/>
    <w:multiLevelType w:val="hybridMultilevel"/>
    <w:tmpl w:val="D79AB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896507"/>
    <w:multiLevelType w:val="hybridMultilevel"/>
    <w:tmpl w:val="38EE68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2A211E8"/>
    <w:multiLevelType w:val="hybridMultilevel"/>
    <w:tmpl w:val="2F5669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15:restartNumberingAfterBreak="0">
    <w:nsid w:val="74204A17"/>
    <w:multiLevelType w:val="multilevel"/>
    <w:tmpl w:val="472E128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E4853DD"/>
    <w:multiLevelType w:val="multilevel"/>
    <w:tmpl w:val="01B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3"/>
  </w:num>
  <w:num w:numId="8">
    <w:abstractNumId w:val="32"/>
  </w:num>
  <w:num w:numId="9">
    <w:abstractNumId w:val="39"/>
  </w:num>
  <w:num w:numId="10">
    <w:abstractNumId w:val="17"/>
  </w:num>
  <w:num w:numId="11">
    <w:abstractNumId w:val="18"/>
  </w:num>
  <w:num w:numId="12">
    <w:abstractNumId w:val="35"/>
  </w:num>
  <w:num w:numId="13">
    <w:abstractNumId w:val="15"/>
  </w:num>
  <w:num w:numId="14">
    <w:abstractNumId w:val="28"/>
  </w:num>
  <w:num w:numId="15">
    <w:abstractNumId w:val="34"/>
  </w:num>
  <w:num w:numId="16">
    <w:abstractNumId w:val="31"/>
  </w:num>
  <w:num w:numId="17">
    <w:abstractNumId w:val="12"/>
  </w:num>
  <w:num w:numId="18">
    <w:abstractNumId w:val="24"/>
  </w:num>
  <w:num w:numId="19">
    <w:abstractNumId w:val="20"/>
  </w:num>
  <w:num w:numId="20">
    <w:abstractNumId w:val="36"/>
  </w:num>
  <w:num w:numId="21">
    <w:abstractNumId w:val="26"/>
  </w:num>
  <w:num w:numId="22">
    <w:abstractNumId w:val="11"/>
  </w:num>
  <w:num w:numId="23">
    <w:abstractNumId w:val="13"/>
  </w:num>
  <w:num w:numId="24">
    <w:abstractNumId w:val="33"/>
  </w:num>
  <w:num w:numId="25">
    <w:abstractNumId w:val="7"/>
  </w:num>
  <w:num w:numId="26">
    <w:abstractNumId w:val="27"/>
  </w:num>
  <w:num w:numId="27">
    <w:abstractNumId w:val="38"/>
  </w:num>
  <w:num w:numId="28">
    <w:abstractNumId w:val="16"/>
  </w:num>
  <w:num w:numId="29">
    <w:abstractNumId w:val="22"/>
  </w:num>
  <w:num w:numId="30">
    <w:abstractNumId w:val="10"/>
  </w:num>
  <w:num w:numId="31">
    <w:abstractNumId w:val="37"/>
  </w:num>
  <w:num w:numId="32">
    <w:abstractNumId w:val="14"/>
  </w:num>
  <w:num w:numId="33">
    <w:abstractNumId w:val="25"/>
  </w:num>
  <w:num w:numId="34">
    <w:abstractNumId w:val="19"/>
  </w:num>
  <w:num w:numId="35">
    <w:abstractNumId w:val="30"/>
  </w:num>
  <w:num w:numId="36">
    <w:abstractNumId w:val="8"/>
  </w:num>
  <w:num w:numId="37">
    <w:abstractNumId w:val="9"/>
  </w:num>
  <w:num w:numId="38">
    <w:abstractNumId w:val="29"/>
  </w:num>
  <w:num w:numId="39">
    <w:abstractNumId w:val="27"/>
  </w:num>
  <w:num w:numId="40">
    <w:abstractNumId w:val="29"/>
    <w:lvlOverride w:ilvl="0">
      <w:startOverride w:val="13"/>
    </w:lvlOverride>
    <w:lvlOverride w:ilvl="1">
      <w:startOverride w:val="1"/>
    </w:lvlOverride>
    <w:lvlOverride w:ilvl="2">
      <w:startOverride w:val="1"/>
    </w:lvlOverride>
    <w:lvlOverride w:ilvl="3">
      <w:startOverride w:val="2"/>
    </w:lvlOverride>
  </w:num>
  <w:num w:numId="41">
    <w:abstractNumId w:val="27"/>
  </w:num>
  <w:num w:numId="42">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4B7"/>
    <w:rsid w:val="000160D0"/>
    <w:rsid w:val="00021A9D"/>
    <w:rsid w:val="00030244"/>
    <w:rsid w:val="00034616"/>
    <w:rsid w:val="00036D34"/>
    <w:rsid w:val="00050E0C"/>
    <w:rsid w:val="0006063C"/>
    <w:rsid w:val="00063854"/>
    <w:rsid w:val="00067C56"/>
    <w:rsid w:val="000756BC"/>
    <w:rsid w:val="00091DBA"/>
    <w:rsid w:val="0009664A"/>
    <w:rsid w:val="000A72B3"/>
    <w:rsid w:val="000B372D"/>
    <w:rsid w:val="000C22FE"/>
    <w:rsid w:val="000D3F10"/>
    <w:rsid w:val="00125B2C"/>
    <w:rsid w:val="00141101"/>
    <w:rsid w:val="00141949"/>
    <w:rsid w:val="00141A87"/>
    <w:rsid w:val="0015074B"/>
    <w:rsid w:val="00170BC4"/>
    <w:rsid w:val="00183F6C"/>
    <w:rsid w:val="00197E27"/>
    <w:rsid w:val="001B659D"/>
    <w:rsid w:val="001C560F"/>
    <w:rsid w:val="001E1A81"/>
    <w:rsid w:val="00207AFC"/>
    <w:rsid w:val="00213E08"/>
    <w:rsid w:val="00223B46"/>
    <w:rsid w:val="002266C0"/>
    <w:rsid w:val="00227A46"/>
    <w:rsid w:val="00267E9A"/>
    <w:rsid w:val="0028103A"/>
    <w:rsid w:val="002931D3"/>
    <w:rsid w:val="0029639D"/>
    <w:rsid w:val="002D6E8A"/>
    <w:rsid w:val="003003AB"/>
    <w:rsid w:val="00300DBA"/>
    <w:rsid w:val="00304922"/>
    <w:rsid w:val="00312C79"/>
    <w:rsid w:val="00326F90"/>
    <w:rsid w:val="0033231A"/>
    <w:rsid w:val="00341FBB"/>
    <w:rsid w:val="0035031F"/>
    <w:rsid w:val="00355FB3"/>
    <w:rsid w:val="00360149"/>
    <w:rsid w:val="00363070"/>
    <w:rsid w:val="00376849"/>
    <w:rsid w:val="00383A04"/>
    <w:rsid w:val="003A0C24"/>
    <w:rsid w:val="003A7487"/>
    <w:rsid w:val="003B4EC9"/>
    <w:rsid w:val="003D5CF8"/>
    <w:rsid w:val="003E4B38"/>
    <w:rsid w:val="003F04F4"/>
    <w:rsid w:val="00413D70"/>
    <w:rsid w:val="00415190"/>
    <w:rsid w:val="00424AB4"/>
    <w:rsid w:val="00431659"/>
    <w:rsid w:val="00433C6D"/>
    <w:rsid w:val="00434521"/>
    <w:rsid w:val="004402CF"/>
    <w:rsid w:val="00453F8A"/>
    <w:rsid w:val="00457330"/>
    <w:rsid w:val="004D5BC9"/>
    <w:rsid w:val="004D7F81"/>
    <w:rsid w:val="004F276C"/>
    <w:rsid w:val="004F2BB8"/>
    <w:rsid w:val="004F6980"/>
    <w:rsid w:val="005038F4"/>
    <w:rsid w:val="005047F3"/>
    <w:rsid w:val="00504831"/>
    <w:rsid w:val="00505ADE"/>
    <w:rsid w:val="0053255E"/>
    <w:rsid w:val="00532A39"/>
    <w:rsid w:val="005369BA"/>
    <w:rsid w:val="00536D5C"/>
    <w:rsid w:val="0054771E"/>
    <w:rsid w:val="00553395"/>
    <w:rsid w:val="0056541A"/>
    <w:rsid w:val="00591B68"/>
    <w:rsid w:val="00594553"/>
    <w:rsid w:val="005A0933"/>
    <w:rsid w:val="005A19E0"/>
    <w:rsid w:val="005D38C6"/>
    <w:rsid w:val="005D7D7F"/>
    <w:rsid w:val="00607765"/>
    <w:rsid w:val="006166A7"/>
    <w:rsid w:val="00617BE8"/>
    <w:rsid w:val="0062381D"/>
    <w:rsid w:val="00647F23"/>
    <w:rsid w:val="006521C4"/>
    <w:rsid w:val="00654307"/>
    <w:rsid w:val="00656E59"/>
    <w:rsid w:val="00674F49"/>
    <w:rsid w:val="00681E4D"/>
    <w:rsid w:val="006821B7"/>
    <w:rsid w:val="006A06A0"/>
    <w:rsid w:val="006C4581"/>
    <w:rsid w:val="006D3EDB"/>
    <w:rsid w:val="006D4B37"/>
    <w:rsid w:val="006E4FB2"/>
    <w:rsid w:val="006E563F"/>
    <w:rsid w:val="006F4C4E"/>
    <w:rsid w:val="006F5A9C"/>
    <w:rsid w:val="0071674F"/>
    <w:rsid w:val="00736876"/>
    <w:rsid w:val="00775615"/>
    <w:rsid w:val="007A748B"/>
    <w:rsid w:val="007F593B"/>
    <w:rsid w:val="00807974"/>
    <w:rsid w:val="008142D3"/>
    <w:rsid w:val="00826BC1"/>
    <w:rsid w:val="0083309A"/>
    <w:rsid w:val="00834386"/>
    <w:rsid w:val="00853A50"/>
    <w:rsid w:val="00854461"/>
    <w:rsid w:val="00861692"/>
    <w:rsid w:val="00870A5E"/>
    <w:rsid w:val="0087216A"/>
    <w:rsid w:val="0087790D"/>
    <w:rsid w:val="008C189B"/>
    <w:rsid w:val="008C5CFA"/>
    <w:rsid w:val="008D3828"/>
    <w:rsid w:val="008E40F9"/>
    <w:rsid w:val="0092575C"/>
    <w:rsid w:val="0093013E"/>
    <w:rsid w:val="0094693B"/>
    <w:rsid w:val="009477FA"/>
    <w:rsid w:val="00947C71"/>
    <w:rsid w:val="00950E50"/>
    <w:rsid w:val="009758C9"/>
    <w:rsid w:val="009A341F"/>
    <w:rsid w:val="009A67D5"/>
    <w:rsid w:val="009C05F5"/>
    <w:rsid w:val="009D41A2"/>
    <w:rsid w:val="009D424E"/>
    <w:rsid w:val="009D4C67"/>
    <w:rsid w:val="009D4EEA"/>
    <w:rsid w:val="009E3082"/>
    <w:rsid w:val="009E4AE8"/>
    <w:rsid w:val="009E5090"/>
    <w:rsid w:val="009E7850"/>
    <w:rsid w:val="009F6410"/>
    <w:rsid w:val="00A00B5D"/>
    <w:rsid w:val="00A12B33"/>
    <w:rsid w:val="00A17D94"/>
    <w:rsid w:val="00A36804"/>
    <w:rsid w:val="00A43232"/>
    <w:rsid w:val="00A51B45"/>
    <w:rsid w:val="00A566A4"/>
    <w:rsid w:val="00A622F2"/>
    <w:rsid w:val="00A65D6E"/>
    <w:rsid w:val="00A82007"/>
    <w:rsid w:val="00AA1D8D"/>
    <w:rsid w:val="00AB78F0"/>
    <w:rsid w:val="00AD3597"/>
    <w:rsid w:val="00AD6D41"/>
    <w:rsid w:val="00AE3D55"/>
    <w:rsid w:val="00AE5EC2"/>
    <w:rsid w:val="00AE7F41"/>
    <w:rsid w:val="00B028E1"/>
    <w:rsid w:val="00B26DDF"/>
    <w:rsid w:val="00B37B1F"/>
    <w:rsid w:val="00B47730"/>
    <w:rsid w:val="00B71B69"/>
    <w:rsid w:val="00B80E67"/>
    <w:rsid w:val="00B84069"/>
    <w:rsid w:val="00B86B47"/>
    <w:rsid w:val="00B96346"/>
    <w:rsid w:val="00BA3A35"/>
    <w:rsid w:val="00BA77B3"/>
    <w:rsid w:val="00BB0754"/>
    <w:rsid w:val="00BB4B99"/>
    <w:rsid w:val="00BB616B"/>
    <w:rsid w:val="00BC7962"/>
    <w:rsid w:val="00BE202F"/>
    <w:rsid w:val="00C0680B"/>
    <w:rsid w:val="00C21562"/>
    <w:rsid w:val="00C25D3D"/>
    <w:rsid w:val="00C30EA8"/>
    <w:rsid w:val="00C671FC"/>
    <w:rsid w:val="00C73400"/>
    <w:rsid w:val="00CB0664"/>
    <w:rsid w:val="00CC08F2"/>
    <w:rsid w:val="00CD0BE8"/>
    <w:rsid w:val="00CD2850"/>
    <w:rsid w:val="00CD5777"/>
    <w:rsid w:val="00D228E0"/>
    <w:rsid w:val="00D304AF"/>
    <w:rsid w:val="00D62413"/>
    <w:rsid w:val="00D6614B"/>
    <w:rsid w:val="00D74F91"/>
    <w:rsid w:val="00DB0124"/>
    <w:rsid w:val="00DB2525"/>
    <w:rsid w:val="00DE63D3"/>
    <w:rsid w:val="00DE6E94"/>
    <w:rsid w:val="00E01BED"/>
    <w:rsid w:val="00E464FD"/>
    <w:rsid w:val="00E53302"/>
    <w:rsid w:val="00E60451"/>
    <w:rsid w:val="00E77EF3"/>
    <w:rsid w:val="00EA3599"/>
    <w:rsid w:val="00EB6D13"/>
    <w:rsid w:val="00ED29AA"/>
    <w:rsid w:val="00F2571E"/>
    <w:rsid w:val="00F37C23"/>
    <w:rsid w:val="00F469BC"/>
    <w:rsid w:val="00F84916"/>
    <w:rsid w:val="00F90F86"/>
    <w:rsid w:val="00FB500C"/>
    <w:rsid w:val="00FC693F"/>
    <w:rsid w:val="00FD3479"/>
    <w:rsid w:val="00FD6111"/>
    <w:rsid w:val="00FE17A2"/>
    <w:rsid w:val="00FE31D8"/>
    <w:rsid w:val="00FE5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A1133B"/>
  <w14:defaultImageDpi w14:val="300"/>
  <w15:docId w15:val="{FF555AA0-92E9-4F54-8C92-73A309DB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rPr>
      <w:lang w:val="it-IT"/>
    </w:rPr>
  </w:style>
  <w:style w:type="paragraph" w:styleId="Titolo1">
    <w:name w:val="heading 1"/>
    <w:basedOn w:val="Normale"/>
    <w:next w:val="Normale"/>
    <w:link w:val="Titolo1Carattere"/>
    <w:qFormat/>
    <w:rsid w:val="00363070"/>
    <w:pPr>
      <w:keepNext/>
      <w:keepLines/>
      <w:spacing w:before="240" w:after="120" w:line="240" w:lineRule="auto"/>
      <w:outlineLvl w:val="0"/>
    </w:pPr>
    <w:rPr>
      <w:rFonts w:ascii="Arial" w:eastAsiaTheme="majorEastAsia" w:hAnsi="Arial" w:cstheme="majorBidi"/>
      <w:b/>
      <w:bCs/>
      <w:color w:val="365F91" w:themeColor="accent1" w:themeShade="BF"/>
      <w:sz w:val="28"/>
      <w:szCs w:val="28"/>
    </w:rPr>
  </w:style>
  <w:style w:type="paragraph" w:styleId="Titolo2">
    <w:name w:val="heading 2"/>
    <w:basedOn w:val="Normale"/>
    <w:next w:val="Normale"/>
    <w:link w:val="Titolo2Carattere"/>
    <w:autoRedefine/>
    <w:unhideWhenUsed/>
    <w:qFormat/>
    <w:rsid w:val="00E60451"/>
    <w:pPr>
      <w:keepNext/>
      <w:keepLines/>
      <w:numPr>
        <w:ilvl w:val="1"/>
        <w:numId w:val="38"/>
      </w:numPr>
      <w:spacing w:before="120" w:after="120" w:line="240" w:lineRule="auto"/>
      <w:ind w:left="567" w:hanging="567"/>
      <w:jc w:val="both"/>
      <w:outlineLvl w:val="1"/>
    </w:pPr>
    <w:rPr>
      <w:rFonts w:ascii="Arial" w:eastAsiaTheme="majorEastAsia" w:hAnsi="Arial" w:cstheme="majorBidi"/>
      <w:b/>
      <w:bCs/>
      <w:color w:val="4F81BD" w:themeColor="accent1"/>
      <w:szCs w:val="26"/>
      <w:lang w:eastAsia="hi-IN" w:bidi="hi-IN"/>
    </w:rPr>
  </w:style>
  <w:style w:type="paragraph" w:styleId="Titolo3">
    <w:name w:val="heading 3"/>
    <w:basedOn w:val="Normale"/>
    <w:next w:val="Normale"/>
    <w:link w:val="Titolo3Carattere"/>
    <w:unhideWhenUsed/>
    <w:qFormat/>
    <w:rsid w:val="0087790D"/>
    <w:pPr>
      <w:keepNext/>
      <w:keepLines/>
      <w:numPr>
        <w:numId w:val="29"/>
      </w:numPr>
      <w:spacing w:before="120" w:after="120" w:line="240" w:lineRule="auto"/>
      <w:ind w:left="714" w:hanging="357"/>
      <w:outlineLvl w:val="2"/>
    </w:pPr>
    <w:rPr>
      <w:rFonts w:asciiTheme="majorHAnsi" w:eastAsiaTheme="majorEastAsia" w:hAnsiTheme="majorHAnsi" w:cstheme="majorBidi"/>
      <w:b/>
      <w:bCs/>
      <w:color w:val="4F81BD" w:themeColor="accent1"/>
      <w:sz w:val="24"/>
    </w:rPr>
  </w:style>
  <w:style w:type="paragraph" w:styleId="Titolo4">
    <w:name w:val="heading 4"/>
    <w:basedOn w:val="Normale"/>
    <w:next w:val="Normale"/>
    <w:link w:val="Titolo4Carattere"/>
    <w:unhideWhenUsed/>
    <w:qFormat/>
    <w:rsid w:val="002266C0"/>
    <w:pPr>
      <w:keepNext/>
      <w:keepLines/>
      <w:spacing w:before="200" w:after="0"/>
      <w:outlineLvl w:val="3"/>
    </w:pPr>
    <w:rPr>
      <w:rFonts w:ascii="Source Code Pro" w:eastAsiaTheme="majorEastAsia" w:hAnsi="Source Code Pro" w:cstheme="majorBidi"/>
      <w:b/>
      <w:bCs/>
      <w:i/>
      <w:iCs/>
      <w:color w:val="4F81BD" w:themeColor="accent1"/>
    </w:rPr>
  </w:style>
  <w:style w:type="paragraph" w:styleId="Titolo5">
    <w:name w:val="heading 5"/>
    <w:basedOn w:val="Normale"/>
    <w:next w:val="Normale"/>
    <w:link w:val="Titolo5Carattere"/>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63070"/>
    <w:rPr>
      <w:rFonts w:ascii="Arial" w:eastAsiaTheme="majorEastAsia" w:hAnsi="Arial" w:cstheme="majorBidi"/>
      <w:b/>
      <w:bCs/>
      <w:color w:val="365F91" w:themeColor="accent1" w:themeShade="BF"/>
      <w:sz w:val="28"/>
      <w:szCs w:val="28"/>
      <w:lang w:val="it-IT"/>
    </w:rPr>
  </w:style>
  <w:style w:type="character" w:customStyle="1" w:styleId="Titolo2Carattere">
    <w:name w:val="Titolo 2 Carattere"/>
    <w:basedOn w:val="Carpredefinitoparagrafo"/>
    <w:link w:val="Titolo2"/>
    <w:rsid w:val="00E60451"/>
    <w:rPr>
      <w:rFonts w:ascii="Arial" w:eastAsiaTheme="majorEastAsia" w:hAnsi="Arial" w:cstheme="majorBidi"/>
      <w:b/>
      <w:bCs/>
      <w:color w:val="4F81BD" w:themeColor="accent1"/>
      <w:szCs w:val="26"/>
      <w:lang w:val="it-IT" w:eastAsia="hi-IN" w:bidi="hi-IN"/>
    </w:rPr>
  </w:style>
  <w:style w:type="character" w:customStyle="1" w:styleId="Titolo3Carattere">
    <w:name w:val="Titolo 3 Carattere"/>
    <w:basedOn w:val="Carpredefinitoparagrafo"/>
    <w:link w:val="Titolo3"/>
    <w:rsid w:val="0087790D"/>
    <w:rPr>
      <w:rFonts w:asciiTheme="majorHAnsi" w:eastAsiaTheme="majorEastAsia" w:hAnsiTheme="majorHAnsi" w:cstheme="majorBidi"/>
      <w:b/>
      <w:bCs/>
      <w:color w:val="4F81BD" w:themeColor="accent1"/>
      <w:sz w:val="24"/>
      <w:lang w:val="it-IT"/>
    </w:rPr>
  </w:style>
  <w:style w:type="character" w:customStyle="1" w:styleId="Titolo4Carattere">
    <w:name w:val="Titolo 4 Carattere"/>
    <w:basedOn w:val="Carpredefinitoparagrafo"/>
    <w:link w:val="Titolo4"/>
    <w:rsid w:val="002266C0"/>
    <w:rPr>
      <w:rFonts w:ascii="Source Code Pro" w:eastAsiaTheme="majorEastAsia" w:hAnsi="Source Code Pro" w:cstheme="majorBidi"/>
      <w:b/>
      <w:bCs/>
      <w:i/>
      <w:iCs/>
      <w:color w:val="4F81BD" w:themeColor="accent1"/>
      <w:lang w:val="it-IT"/>
    </w:rPr>
  </w:style>
  <w:style w:type="character" w:customStyle="1" w:styleId="Titolo5Carattere">
    <w:name w:val="Titolo 5 Carattere"/>
    <w:basedOn w:val="Carpredefinitoparagrafo"/>
    <w:link w:val="Titolo5"/>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Intestazione">
    <w:name w:val="header"/>
    <w:aliases w:val="hd,intestazione,Intestazione.int,Even"/>
    <w:basedOn w:val="Normale"/>
    <w:link w:val="IntestazioneCarattere"/>
    <w:unhideWhenUsed/>
    <w:rsid w:val="00E618BF"/>
    <w:pPr>
      <w:tabs>
        <w:tab w:val="center" w:pos="4680"/>
        <w:tab w:val="right" w:pos="9360"/>
      </w:tabs>
      <w:spacing w:after="0" w:line="240" w:lineRule="auto"/>
    </w:pPr>
  </w:style>
  <w:style w:type="character" w:customStyle="1" w:styleId="IntestazioneCarattere">
    <w:name w:val="Intestazione Carattere"/>
    <w:aliases w:val="hd Carattere,intestazione Carattere,Intestazione.int Carattere,Even Carattere"/>
    <w:basedOn w:val="Carpredefinitoparagrafo"/>
    <w:link w:val="Intestazione"/>
    <w:rsid w:val="00E618BF"/>
  </w:style>
  <w:style w:type="paragraph" w:styleId="Pidipagina">
    <w:name w:val="footer"/>
    <w:basedOn w:val="Normale"/>
    <w:link w:val="PidipaginaCarattere"/>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rsid w:val="00E618BF"/>
  </w:style>
  <w:style w:type="paragraph" w:styleId="Nessunaspaziatura">
    <w:name w:val="No Spacing"/>
    <w:link w:val="NessunaspaziaturaCarattere"/>
    <w:uiPriority w:val="1"/>
    <w:qFormat/>
    <w:rsid w:val="00FC693F"/>
    <w:pPr>
      <w:spacing w:after="0" w:line="240" w:lineRule="auto"/>
    </w:pPr>
  </w:style>
  <w:style w:type="character" w:customStyle="1" w:styleId="NessunaspaziaturaCarattere">
    <w:name w:val="Nessuna spaziatura Carattere"/>
    <w:basedOn w:val="Carpredefinitoparagrafo"/>
    <w:link w:val="Nessunaspaziatura"/>
    <w:uiPriority w:val="1"/>
    <w:rsid w:val="00227A46"/>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nhideWhenUsed/>
    <w:rsid w:val="00AA1D8D"/>
    <w:pPr>
      <w:spacing w:after="120"/>
    </w:pPr>
  </w:style>
  <w:style w:type="character" w:customStyle="1" w:styleId="CorpotestoCarattere">
    <w:name w:val="Corpo testo Carattere"/>
    <w:basedOn w:val="Carpredefinitoparagrafo"/>
    <w:link w:val="Corpotesto"/>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4"/>
      </w:numPr>
      <w:contextualSpacing/>
    </w:pPr>
  </w:style>
  <w:style w:type="paragraph" w:styleId="Numeroelenco2">
    <w:name w:val="List Number 2"/>
    <w:basedOn w:val="Normale"/>
    <w:uiPriority w:val="99"/>
    <w:unhideWhenUsed/>
    <w:rsid w:val="0029639D"/>
    <w:pPr>
      <w:numPr>
        <w:numId w:val="5"/>
      </w:numPr>
      <w:contextualSpacing/>
    </w:pPr>
  </w:style>
  <w:style w:type="paragraph" w:styleId="Numeroelenco3">
    <w:name w:val="List Number 3"/>
    <w:basedOn w:val="Normale"/>
    <w:uiPriority w:val="99"/>
    <w:unhideWhenUsed/>
    <w:rsid w:val="0029639D"/>
    <w:pPr>
      <w:numPr>
        <w:numId w:val="6"/>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dentato2">
    <w:name w:val="Indentato2"/>
    <w:basedOn w:val="Normale"/>
    <w:rsid w:val="00C73400"/>
    <w:pPr>
      <w:numPr>
        <w:numId w:val="7"/>
      </w:numPr>
      <w:spacing w:before="120" w:after="0" w:line="264" w:lineRule="auto"/>
      <w:jc w:val="both"/>
    </w:pPr>
    <w:rPr>
      <w:rFonts w:ascii="Times New Roman" w:eastAsia="Times New Roman" w:hAnsi="Times New Roman" w:cs="Tunga"/>
      <w:sz w:val="24"/>
      <w:szCs w:val="24"/>
      <w:lang w:eastAsia="it-IT" w:bidi="kn-IN"/>
    </w:rPr>
  </w:style>
  <w:style w:type="character" w:styleId="Collegamentoipertestuale">
    <w:name w:val="Hyperlink"/>
    <w:basedOn w:val="Carpredefinitoparagrafo"/>
    <w:uiPriority w:val="99"/>
    <w:unhideWhenUsed/>
    <w:rsid w:val="009D4EEA"/>
    <w:rPr>
      <w:color w:val="0000FF"/>
      <w:u w:val="single"/>
    </w:rPr>
  </w:style>
  <w:style w:type="paragraph" w:styleId="Sommario1">
    <w:name w:val="toc 1"/>
    <w:basedOn w:val="Normale"/>
    <w:next w:val="Normale"/>
    <w:autoRedefine/>
    <w:uiPriority w:val="39"/>
    <w:unhideWhenUsed/>
    <w:rsid w:val="00453F8A"/>
    <w:pPr>
      <w:spacing w:after="100"/>
    </w:pPr>
  </w:style>
  <w:style w:type="paragraph" w:styleId="Sommario2">
    <w:name w:val="toc 2"/>
    <w:basedOn w:val="Normale"/>
    <w:next w:val="Normale"/>
    <w:autoRedefine/>
    <w:uiPriority w:val="39"/>
    <w:unhideWhenUsed/>
    <w:rsid w:val="00453F8A"/>
    <w:pPr>
      <w:spacing w:after="100"/>
      <w:ind w:left="220"/>
    </w:pPr>
  </w:style>
  <w:style w:type="character" w:styleId="Menzionenonrisolta">
    <w:name w:val="Unresolved Mention"/>
    <w:basedOn w:val="Carpredefinitoparagrafo"/>
    <w:uiPriority w:val="99"/>
    <w:semiHidden/>
    <w:unhideWhenUsed/>
    <w:rsid w:val="00F469BC"/>
    <w:rPr>
      <w:color w:val="605E5C"/>
      <w:shd w:val="clear" w:color="auto" w:fill="E1DFDD"/>
    </w:rPr>
  </w:style>
  <w:style w:type="paragraph" w:styleId="NormaleWeb">
    <w:name w:val="Normal (Web)"/>
    <w:basedOn w:val="Normale"/>
    <w:uiPriority w:val="99"/>
    <w:unhideWhenUsed/>
    <w:rsid w:val="00FE17A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ce1">
    <w:name w:val="index 1"/>
    <w:basedOn w:val="Normale"/>
    <w:next w:val="Normale"/>
    <w:autoRedefine/>
    <w:uiPriority w:val="99"/>
    <w:semiHidden/>
    <w:unhideWhenUsed/>
    <w:rsid w:val="006E4FB2"/>
    <w:pPr>
      <w:spacing w:after="0" w:line="240" w:lineRule="auto"/>
      <w:ind w:left="220" w:hanging="220"/>
    </w:pPr>
    <w:rPr>
      <w:rFonts w:ascii="Arial" w:hAnsi="Arial"/>
    </w:rPr>
  </w:style>
  <w:style w:type="paragraph" w:styleId="Indice2">
    <w:name w:val="index 2"/>
    <w:basedOn w:val="Normale"/>
    <w:next w:val="Normale"/>
    <w:autoRedefine/>
    <w:uiPriority w:val="99"/>
    <w:semiHidden/>
    <w:unhideWhenUsed/>
    <w:rsid w:val="006E4FB2"/>
    <w:pPr>
      <w:spacing w:after="0" w:line="240" w:lineRule="auto"/>
      <w:ind w:left="440" w:hanging="220"/>
    </w:pPr>
    <w:rPr>
      <w:rFonts w:ascii="Arial" w:hAnsi="Arial"/>
    </w:rPr>
  </w:style>
  <w:style w:type="paragraph" w:styleId="Indice3">
    <w:name w:val="index 3"/>
    <w:basedOn w:val="Normale"/>
    <w:next w:val="Normale"/>
    <w:autoRedefine/>
    <w:uiPriority w:val="99"/>
    <w:semiHidden/>
    <w:unhideWhenUsed/>
    <w:rsid w:val="006E4FB2"/>
    <w:pPr>
      <w:spacing w:after="0" w:line="240" w:lineRule="auto"/>
      <w:ind w:left="660" w:hanging="220"/>
    </w:pPr>
    <w:rPr>
      <w:rFonts w:ascii="Arial" w:hAnsi="Arial"/>
    </w:rPr>
  </w:style>
  <w:style w:type="paragraph" w:styleId="Indice4">
    <w:name w:val="index 4"/>
    <w:basedOn w:val="Normale"/>
    <w:next w:val="Normale"/>
    <w:autoRedefine/>
    <w:uiPriority w:val="99"/>
    <w:semiHidden/>
    <w:unhideWhenUsed/>
    <w:rsid w:val="006E4FB2"/>
    <w:pPr>
      <w:spacing w:after="0" w:line="240" w:lineRule="auto"/>
      <w:ind w:left="880" w:hanging="220"/>
    </w:pPr>
    <w:rPr>
      <w:rFonts w:ascii="Arial" w:hAnsi="Arial"/>
    </w:rPr>
  </w:style>
  <w:style w:type="paragraph" w:styleId="Indice5">
    <w:name w:val="index 5"/>
    <w:basedOn w:val="Normale"/>
    <w:next w:val="Normale"/>
    <w:autoRedefine/>
    <w:uiPriority w:val="99"/>
    <w:semiHidden/>
    <w:unhideWhenUsed/>
    <w:rsid w:val="006E4FB2"/>
    <w:pPr>
      <w:spacing w:after="0" w:line="240" w:lineRule="auto"/>
      <w:ind w:left="1100" w:hanging="220"/>
    </w:pPr>
    <w:rPr>
      <w:rFonts w:ascii="Arial" w:hAnsi="Arial"/>
    </w:rPr>
  </w:style>
  <w:style w:type="paragraph" w:styleId="Indice6">
    <w:name w:val="index 6"/>
    <w:basedOn w:val="Normale"/>
    <w:next w:val="Normale"/>
    <w:autoRedefine/>
    <w:uiPriority w:val="99"/>
    <w:semiHidden/>
    <w:unhideWhenUsed/>
    <w:rsid w:val="006E4FB2"/>
    <w:pPr>
      <w:spacing w:after="0" w:line="240" w:lineRule="auto"/>
      <w:ind w:left="1320" w:hanging="220"/>
    </w:pPr>
    <w:rPr>
      <w:rFonts w:ascii="Arial" w:hAnsi="Arial"/>
    </w:rPr>
  </w:style>
  <w:style w:type="paragraph" w:styleId="Indice7">
    <w:name w:val="index 7"/>
    <w:basedOn w:val="Normale"/>
    <w:next w:val="Normale"/>
    <w:autoRedefine/>
    <w:uiPriority w:val="99"/>
    <w:semiHidden/>
    <w:unhideWhenUsed/>
    <w:rsid w:val="006E4FB2"/>
    <w:pPr>
      <w:spacing w:after="0" w:line="240" w:lineRule="auto"/>
      <w:ind w:left="1540" w:hanging="220"/>
    </w:pPr>
    <w:rPr>
      <w:rFonts w:ascii="Arial" w:hAnsi="Arial"/>
    </w:rPr>
  </w:style>
  <w:style w:type="paragraph" w:styleId="Indice8">
    <w:name w:val="index 8"/>
    <w:basedOn w:val="Normale"/>
    <w:next w:val="Normale"/>
    <w:autoRedefine/>
    <w:uiPriority w:val="99"/>
    <w:semiHidden/>
    <w:unhideWhenUsed/>
    <w:rsid w:val="006E4FB2"/>
    <w:pPr>
      <w:spacing w:after="0" w:line="240" w:lineRule="auto"/>
      <w:ind w:left="1760" w:hanging="220"/>
    </w:pPr>
    <w:rPr>
      <w:rFonts w:ascii="Arial" w:hAnsi="Arial"/>
    </w:rPr>
  </w:style>
  <w:style w:type="paragraph" w:styleId="Indice9">
    <w:name w:val="index 9"/>
    <w:basedOn w:val="Normale"/>
    <w:next w:val="Normale"/>
    <w:autoRedefine/>
    <w:uiPriority w:val="99"/>
    <w:semiHidden/>
    <w:unhideWhenUsed/>
    <w:rsid w:val="006E4FB2"/>
    <w:pPr>
      <w:spacing w:after="0" w:line="240" w:lineRule="auto"/>
      <w:ind w:left="1980" w:hanging="220"/>
    </w:pPr>
    <w:rPr>
      <w:rFonts w:ascii="Arial" w:hAnsi="Arial"/>
    </w:rPr>
  </w:style>
  <w:style w:type="paragraph" w:customStyle="1" w:styleId="Contenutotabella">
    <w:name w:val="Contenuto tabella"/>
    <w:basedOn w:val="Normale"/>
    <w:qFormat/>
    <w:rsid w:val="00021A9D"/>
    <w:pPr>
      <w:widowControl w:val="0"/>
      <w:suppressLineNumbers/>
      <w:suppressAutoHyphens/>
      <w:spacing w:after="0" w:line="240" w:lineRule="auto"/>
    </w:pPr>
    <w:rPr>
      <w:rFonts w:ascii="Times New Roman" w:eastAsia="Arial Unicode MS" w:hAnsi="Times New Roman" w:cs="Times New Roman"/>
      <w:kern w:val="1"/>
      <w:sz w:val="24"/>
      <w:szCs w:val="24"/>
      <w:lang w:eastAsia="ar-SA"/>
    </w:rPr>
  </w:style>
  <w:style w:type="character" w:styleId="Collegamentovisitato">
    <w:name w:val="FollowedHyperlink"/>
    <w:basedOn w:val="Carpredefinitoparagrafo"/>
    <w:unhideWhenUsed/>
    <w:rsid w:val="001C560F"/>
    <w:rPr>
      <w:color w:val="800080" w:themeColor="followedHyperlink"/>
      <w:u w:val="single"/>
    </w:rPr>
  </w:style>
  <w:style w:type="table" w:styleId="Tabellasemplice5">
    <w:name w:val="Plain Table 5"/>
    <w:basedOn w:val="Tabellanormale"/>
    <w:uiPriority w:val="99"/>
    <w:rsid w:val="00BE202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semplice4">
    <w:name w:val="Plain Table 4"/>
    <w:basedOn w:val="Tabellanormale"/>
    <w:uiPriority w:val="99"/>
    <w:rsid w:val="00BE20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99"/>
    <w:rsid w:val="00BE20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9E30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ontents">
    <w:name w:val="Table Contents"/>
    <w:basedOn w:val="Normale"/>
    <w:rsid w:val="0093013E"/>
    <w:pPr>
      <w:suppressLineNumbers/>
      <w:tabs>
        <w:tab w:val="left" w:pos="708"/>
      </w:tabs>
      <w:suppressAutoHyphens/>
      <w:autoSpaceDN w:val="0"/>
      <w:spacing w:after="200" w:line="276" w:lineRule="auto"/>
      <w:textAlignment w:val="baseline"/>
    </w:pPr>
    <w:rPr>
      <w:rFonts w:ascii="Arial" w:eastAsia="Times New Roman" w:hAnsi="Arial" w:cs="Times New Roman"/>
      <w:kern w:val="3"/>
      <w:sz w:val="16"/>
      <w:lang w:eastAsia="it-IT"/>
    </w:rPr>
  </w:style>
  <w:style w:type="paragraph" w:customStyle="1" w:styleId="western">
    <w:name w:val="western"/>
    <w:basedOn w:val="Normale"/>
    <w:rsid w:val="00B71B69"/>
    <w:pPr>
      <w:spacing w:before="100" w:beforeAutospacing="1" w:after="119" w:line="240" w:lineRule="auto"/>
    </w:pPr>
    <w:rPr>
      <w:rFonts w:ascii="Arial" w:eastAsia="Times New Roman" w:hAnsi="Arial" w:cs="Arial"/>
      <w:color w:val="000000"/>
      <w:sz w:val="20"/>
      <w:szCs w:val="20"/>
      <w:lang w:eastAsia="it-IT"/>
    </w:rPr>
  </w:style>
  <w:style w:type="paragraph" w:customStyle="1" w:styleId="western1">
    <w:name w:val="western1"/>
    <w:basedOn w:val="Normale"/>
    <w:rsid w:val="00B71B69"/>
    <w:pPr>
      <w:spacing w:before="100" w:beforeAutospacing="1" w:after="119" w:line="240" w:lineRule="auto"/>
      <w:jc w:val="center"/>
    </w:pPr>
    <w:rPr>
      <w:rFonts w:ascii="Arial" w:eastAsia="Times New Roman" w:hAnsi="Arial" w:cs="Arial"/>
      <w:color w:val="000000"/>
      <w:sz w:val="16"/>
      <w:szCs w:val="16"/>
      <w:lang w:eastAsia="it-IT"/>
    </w:rPr>
  </w:style>
  <w:style w:type="character" w:customStyle="1" w:styleId="WW8Num2z0">
    <w:name w:val="WW8Num2z0"/>
    <w:rsid w:val="008C189B"/>
    <w:rPr>
      <w:rFonts w:ascii="Verdana" w:hAnsi="Verdana" w:cs="Tahoma"/>
    </w:rPr>
  </w:style>
  <w:style w:type="character" w:customStyle="1" w:styleId="WW8Num3z0">
    <w:name w:val="WW8Num3z0"/>
    <w:rsid w:val="008C189B"/>
    <w:rPr>
      <w:rFonts w:ascii="Symbol" w:hAnsi="Symbol" w:cs="OpenSymbol"/>
    </w:rPr>
  </w:style>
  <w:style w:type="character" w:customStyle="1" w:styleId="WW8Num6z0">
    <w:name w:val="WW8Num6z0"/>
    <w:rsid w:val="008C189B"/>
    <w:rPr>
      <w:rFonts w:ascii="Wingdings" w:eastAsia="Arial Unicode MS" w:hAnsi="Wingdings" w:cs="Tahoma"/>
    </w:rPr>
  </w:style>
  <w:style w:type="character" w:customStyle="1" w:styleId="Carpredefinitoparagrafo8">
    <w:name w:val="Car. predefinito paragrafo8"/>
    <w:rsid w:val="008C189B"/>
  </w:style>
  <w:style w:type="character" w:customStyle="1" w:styleId="Absatz-Standardschriftart">
    <w:name w:val="Absatz-Standardschriftart"/>
    <w:rsid w:val="008C189B"/>
  </w:style>
  <w:style w:type="character" w:customStyle="1" w:styleId="WW-Absatz-Standardschriftart">
    <w:name w:val="WW-Absatz-Standardschriftart"/>
    <w:rsid w:val="008C189B"/>
  </w:style>
  <w:style w:type="character" w:customStyle="1" w:styleId="WW8Num7z0">
    <w:name w:val="WW8Num7z0"/>
    <w:rsid w:val="008C189B"/>
    <w:rPr>
      <w:rFonts w:ascii="Symbol" w:hAnsi="Symbol"/>
    </w:rPr>
  </w:style>
  <w:style w:type="character" w:customStyle="1" w:styleId="WW8Num7z1">
    <w:name w:val="WW8Num7z1"/>
    <w:rsid w:val="008C189B"/>
    <w:rPr>
      <w:rFonts w:ascii="Courier New" w:hAnsi="Courier New" w:cs="Courier New"/>
    </w:rPr>
  </w:style>
  <w:style w:type="character" w:customStyle="1" w:styleId="WW8Num7z2">
    <w:name w:val="WW8Num7z2"/>
    <w:rsid w:val="008C189B"/>
    <w:rPr>
      <w:rFonts w:ascii="Wingdings" w:hAnsi="Wingdings"/>
    </w:rPr>
  </w:style>
  <w:style w:type="character" w:customStyle="1" w:styleId="WW8Num7z3">
    <w:name w:val="WW8Num7z3"/>
    <w:rsid w:val="008C189B"/>
    <w:rPr>
      <w:rFonts w:ascii="Symbol" w:hAnsi="Symbol"/>
    </w:rPr>
  </w:style>
  <w:style w:type="character" w:customStyle="1" w:styleId="Carpredefinitoparagrafo7">
    <w:name w:val="Car. predefinito paragrafo7"/>
    <w:rsid w:val="008C189B"/>
  </w:style>
  <w:style w:type="character" w:customStyle="1" w:styleId="WW-Absatz-Standardschriftart1">
    <w:name w:val="WW-Absatz-Standardschriftart1"/>
    <w:rsid w:val="008C189B"/>
  </w:style>
  <w:style w:type="character" w:customStyle="1" w:styleId="WW8Num4z0">
    <w:name w:val="WW8Num4z0"/>
    <w:rsid w:val="008C189B"/>
    <w:rPr>
      <w:rFonts w:ascii="Verdana" w:hAnsi="Verdana" w:cs="Tahoma"/>
    </w:rPr>
  </w:style>
  <w:style w:type="character" w:customStyle="1" w:styleId="WW8Num4z1">
    <w:name w:val="WW8Num4z1"/>
    <w:rsid w:val="008C189B"/>
    <w:rPr>
      <w:rFonts w:ascii="Courier New" w:hAnsi="Courier New" w:cs="Courier New"/>
    </w:rPr>
  </w:style>
  <w:style w:type="character" w:customStyle="1" w:styleId="WW8Num4z2">
    <w:name w:val="WW8Num4z2"/>
    <w:rsid w:val="008C189B"/>
    <w:rPr>
      <w:rFonts w:ascii="Wingdings" w:hAnsi="Wingdings"/>
    </w:rPr>
  </w:style>
  <w:style w:type="character" w:customStyle="1" w:styleId="WW8Num4z3">
    <w:name w:val="WW8Num4z3"/>
    <w:rsid w:val="008C189B"/>
    <w:rPr>
      <w:rFonts w:ascii="Symbol" w:hAnsi="Symbol"/>
    </w:rPr>
  </w:style>
  <w:style w:type="character" w:customStyle="1" w:styleId="WW8Num8z0">
    <w:name w:val="WW8Num8z0"/>
    <w:rsid w:val="008C189B"/>
    <w:rPr>
      <w:rFonts w:ascii="Verdana" w:eastAsia="Arial Unicode MS" w:hAnsi="Verdana" w:cs="Tahoma"/>
    </w:rPr>
  </w:style>
  <w:style w:type="character" w:customStyle="1" w:styleId="WW8Num8z1">
    <w:name w:val="WW8Num8z1"/>
    <w:rsid w:val="008C189B"/>
    <w:rPr>
      <w:rFonts w:ascii="Courier New" w:hAnsi="Courier New" w:cs="Courier New"/>
    </w:rPr>
  </w:style>
  <w:style w:type="character" w:customStyle="1" w:styleId="WW8Num8z2">
    <w:name w:val="WW8Num8z2"/>
    <w:rsid w:val="008C189B"/>
    <w:rPr>
      <w:rFonts w:ascii="Wingdings" w:hAnsi="Wingdings"/>
    </w:rPr>
  </w:style>
  <w:style w:type="character" w:customStyle="1" w:styleId="Carpredefinitoparagrafo6">
    <w:name w:val="Car. predefinito paragrafo6"/>
    <w:rsid w:val="008C189B"/>
  </w:style>
  <w:style w:type="character" w:customStyle="1" w:styleId="WW8Num5z0">
    <w:name w:val="WW8Num5z0"/>
    <w:rsid w:val="008C189B"/>
    <w:rPr>
      <w:rFonts w:ascii="Verdana" w:eastAsia="Arial Unicode MS" w:hAnsi="Verdana" w:cs="Tahoma"/>
    </w:rPr>
  </w:style>
  <w:style w:type="character" w:customStyle="1" w:styleId="WW8Num5z1">
    <w:name w:val="WW8Num5z1"/>
    <w:rsid w:val="008C189B"/>
    <w:rPr>
      <w:rFonts w:ascii="Courier New" w:hAnsi="Courier New" w:cs="Courier New"/>
    </w:rPr>
  </w:style>
  <w:style w:type="character" w:customStyle="1" w:styleId="WW8Num5z2">
    <w:name w:val="WW8Num5z2"/>
    <w:rsid w:val="008C189B"/>
    <w:rPr>
      <w:rFonts w:ascii="Wingdings" w:hAnsi="Wingdings"/>
    </w:rPr>
  </w:style>
  <w:style w:type="character" w:customStyle="1" w:styleId="WW8Num5z3">
    <w:name w:val="WW8Num5z3"/>
    <w:rsid w:val="008C189B"/>
    <w:rPr>
      <w:rFonts w:ascii="Symbol" w:hAnsi="Symbol"/>
    </w:rPr>
  </w:style>
  <w:style w:type="character" w:customStyle="1" w:styleId="Carpredefinitoparagrafo5">
    <w:name w:val="Car. predefinito paragrafo5"/>
    <w:rsid w:val="008C189B"/>
  </w:style>
  <w:style w:type="character" w:customStyle="1" w:styleId="Carpredefinitoparagrafo4">
    <w:name w:val="Car. predefinito paragrafo4"/>
    <w:rsid w:val="008C189B"/>
  </w:style>
  <w:style w:type="character" w:customStyle="1" w:styleId="WW-Absatz-Standardschriftart11">
    <w:name w:val="WW-Absatz-Standardschriftart11"/>
    <w:rsid w:val="008C189B"/>
  </w:style>
  <w:style w:type="character" w:customStyle="1" w:styleId="Carpredefinitoparagrafo3">
    <w:name w:val="Car. predefinito paragrafo3"/>
    <w:rsid w:val="008C189B"/>
  </w:style>
  <w:style w:type="character" w:customStyle="1" w:styleId="WW8Num10z0">
    <w:name w:val="WW8Num10z0"/>
    <w:rsid w:val="008C189B"/>
    <w:rPr>
      <w:rFonts w:ascii="Verdana" w:eastAsia="Arial Unicode MS" w:hAnsi="Verdana" w:cs="Tahoma"/>
    </w:rPr>
  </w:style>
  <w:style w:type="character" w:customStyle="1" w:styleId="WW8Num11z0">
    <w:name w:val="WW8Num11z0"/>
    <w:rsid w:val="008C189B"/>
    <w:rPr>
      <w:rFonts w:ascii="Wingdings" w:eastAsia="Arial Unicode MS" w:hAnsi="Wingdings" w:cs="Tahoma"/>
    </w:rPr>
  </w:style>
  <w:style w:type="character" w:customStyle="1" w:styleId="WW8Num12z0">
    <w:name w:val="WW8Num12z0"/>
    <w:rsid w:val="008C189B"/>
    <w:rPr>
      <w:rFonts w:ascii="Verdana" w:eastAsia="Arial Unicode MS" w:hAnsi="Verdana" w:cs="Tahoma"/>
    </w:rPr>
  </w:style>
  <w:style w:type="character" w:customStyle="1" w:styleId="WW8Num13z0">
    <w:name w:val="WW8Num13z0"/>
    <w:rsid w:val="008C189B"/>
    <w:rPr>
      <w:rFonts w:ascii="Wingdings" w:eastAsia="Arial Unicode MS" w:hAnsi="Wingdings" w:cs="Tahoma"/>
    </w:rPr>
  </w:style>
  <w:style w:type="character" w:customStyle="1" w:styleId="WW8Num14z0">
    <w:name w:val="WW8Num14z0"/>
    <w:rsid w:val="008C189B"/>
    <w:rPr>
      <w:rFonts w:ascii="Verdana" w:eastAsia="Arial Unicode MS" w:hAnsi="Verdana" w:cs="Tahoma"/>
    </w:rPr>
  </w:style>
  <w:style w:type="character" w:customStyle="1" w:styleId="Carpredefinitoparagrafo2">
    <w:name w:val="Car. predefinito paragrafo2"/>
    <w:rsid w:val="008C189B"/>
  </w:style>
  <w:style w:type="character" w:customStyle="1" w:styleId="WW8Num1z0">
    <w:name w:val="WW8Num1z0"/>
    <w:rsid w:val="008C189B"/>
    <w:rPr>
      <w:rFonts w:ascii="Symbol" w:hAnsi="Symbol" w:cs="OpenSymbol"/>
    </w:rPr>
  </w:style>
  <w:style w:type="character" w:customStyle="1" w:styleId="WW8Num1z1">
    <w:name w:val="WW8Num1z1"/>
    <w:rsid w:val="008C189B"/>
    <w:rPr>
      <w:rFonts w:ascii="OpenSymbol" w:hAnsi="OpenSymbol" w:cs="OpenSymbol"/>
    </w:rPr>
  </w:style>
  <w:style w:type="character" w:customStyle="1" w:styleId="WW8Num3z1">
    <w:name w:val="WW8Num3z1"/>
    <w:rsid w:val="008C189B"/>
    <w:rPr>
      <w:rFonts w:ascii="OpenSymbol" w:hAnsi="OpenSymbol" w:cs="OpenSymbol"/>
    </w:rPr>
  </w:style>
  <w:style w:type="character" w:customStyle="1" w:styleId="WW8Num6z1">
    <w:name w:val="WW8Num6z1"/>
    <w:rsid w:val="008C189B"/>
    <w:rPr>
      <w:rFonts w:ascii="Courier New" w:hAnsi="Courier New" w:cs="Courier New"/>
    </w:rPr>
  </w:style>
  <w:style w:type="character" w:customStyle="1" w:styleId="WW8Num6z2">
    <w:name w:val="WW8Num6z2"/>
    <w:rsid w:val="008C189B"/>
    <w:rPr>
      <w:rFonts w:ascii="Wingdings" w:hAnsi="Wingdings"/>
    </w:rPr>
  </w:style>
  <w:style w:type="character" w:customStyle="1" w:styleId="WW8Num6z3">
    <w:name w:val="WW8Num6z3"/>
    <w:rsid w:val="008C189B"/>
    <w:rPr>
      <w:rFonts w:ascii="Symbol" w:hAnsi="Symbol"/>
    </w:rPr>
  </w:style>
  <w:style w:type="character" w:customStyle="1" w:styleId="WW8Num8z3">
    <w:name w:val="WW8Num8z3"/>
    <w:rsid w:val="008C189B"/>
    <w:rPr>
      <w:rFonts w:ascii="Symbol" w:hAnsi="Symbol"/>
    </w:rPr>
  </w:style>
  <w:style w:type="character" w:customStyle="1" w:styleId="WW8Num9z0">
    <w:name w:val="WW8Num9z0"/>
    <w:rsid w:val="008C189B"/>
    <w:rPr>
      <w:rFonts w:ascii="Verdana" w:eastAsia="Arial Unicode MS" w:hAnsi="Verdana" w:cs="Tahoma"/>
    </w:rPr>
  </w:style>
  <w:style w:type="character" w:customStyle="1" w:styleId="WW8Num9z1">
    <w:name w:val="WW8Num9z1"/>
    <w:rsid w:val="008C189B"/>
    <w:rPr>
      <w:rFonts w:ascii="Courier New" w:hAnsi="Courier New" w:cs="Courier New"/>
    </w:rPr>
  </w:style>
  <w:style w:type="character" w:customStyle="1" w:styleId="WW8Num9z2">
    <w:name w:val="WW8Num9z2"/>
    <w:rsid w:val="008C189B"/>
    <w:rPr>
      <w:rFonts w:ascii="Wingdings" w:hAnsi="Wingdings"/>
    </w:rPr>
  </w:style>
  <w:style w:type="character" w:customStyle="1" w:styleId="WW8Num9z3">
    <w:name w:val="WW8Num9z3"/>
    <w:rsid w:val="008C189B"/>
    <w:rPr>
      <w:rFonts w:ascii="Symbol" w:hAnsi="Symbol"/>
    </w:rPr>
  </w:style>
  <w:style w:type="character" w:customStyle="1" w:styleId="WW8Num10z1">
    <w:name w:val="WW8Num10z1"/>
    <w:rsid w:val="008C189B"/>
    <w:rPr>
      <w:rFonts w:ascii="Courier New" w:hAnsi="Courier New" w:cs="Courier New"/>
    </w:rPr>
  </w:style>
  <w:style w:type="character" w:customStyle="1" w:styleId="WW8Num10z2">
    <w:name w:val="WW8Num10z2"/>
    <w:rsid w:val="008C189B"/>
    <w:rPr>
      <w:rFonts w:ascii="Wingdings" w:hAnsi="Wingdings"/>
    </w:rPr>
  </w:style>
  <w:style w:type="character" w:customStyle="1" w:styleId="WW8Num10z3">
    <w:name w:val="WW8Num10z3"/>
    <w:rsid w:val="008C189B"/>
    <w:rPr>
      <w:rFonts w:ascii="Symbol" w:hAnsi="Symbol"/>
    </w:rPr>
  </w:style>
  <w:style w:type="character" w:customStyle="1" w:styleId="WW8Num11z1">
    <w:name w:val="WW8Num11z1"/>
    <w:rsid w:val="008C189B"/>
    <w:rPr>
      <w:rFonts w:ascii="Courier New" w:hAnsi="Courier New" w:cs="Courier New"/>
    </w:rPr>
  </w:style>
  <w:style w:type="character" w:customStyle="1" w:styleId="WW8Num11z2">
    <w:name w:val="WW8Num11z2"/>
    <w:rsid w:val="008C189B"/>
    <w:rPr>
      <w:rFonts w:ascii="Wingdings" w:hAnsi="Wingdings"/>
    </w:rPr>
  </w:style>
  <w:style w:type="character" w:customStyle="1" w:styleId="WW8Num11z3">
    <w:name w:val="WW8Num11z3"/>
    <w:rsid w:val="008C189B"/>
    <w:rPr>
      <w:rFonts w:ascii="Symbol" w:hAnsi="Symbol"/>
    </w:rPr>
  </w:style>
  <w:style w:type="character" w:customStyle="1" w:styleId="WW8Num12z1">
    <w:name w:val="WW8Num12z1"/>
    <w:rsid w:val="008C189B"/>
    <w:rPr>
      <w:rFonts w:ascii="Courier New" w:hAnsi="Courier New" w:cs="Courier New"/>
    </w:rPr>
  </w:style>
  <w:style w:type="character" w:customStyle="1" w:styleId="WW8Num12z2">
    <w:name w:val="WW8Num12z2"/>
    <w:rsid w:val="008C189B"/>
    <w:rPr>
      <w:rFonts w:ascii="Wingdings" w:hAnsi="Wingdings"/>
    </w:rPr>
  </w:style>
  <w:style w:type="character" w:customStyle="1" w:styleId="WW8Num12z3">
    <w:name w:val="WW8Num12z3"/>
    <w:rsid w:val="008C189B"/>
    <w:rPr>
      <w:rFonts w:ascii="Symbol" w:hAnsi="Symbol"/>
    </w:rPr>
  </w:style>
  <w:style w:type="character" w:customStyle="1" w:styleId="WW8Num13z1">
    <w:name w:val="WW8Num13z1"/>
    <w:rsid w:val="008C189B"/>
    <w:rPr>
      <w:rFonts w:ascii="Courier New" w:hAnsi="Courier New" w:cs="Courier New"/>
    </w:rPr>
  </w:style>
  <w:style w:type="character" w:customStyle="1" w:styleId="WW8Num13z2">
    <w:name w:val="WW8Num13z2"/>
    <w:rsid w:val="008C189B"/>
    <w:rPr>
      <w:rFonts w:ascii="Wingdings" w:hAnsi="Wingdings"/>
    </w:rPr>
  </w:style>
  <w:style w:type="character" w:customStyle="1" w:styleId="WW8Num13z3">
    <w:name w:val="WW8Num13z3"/>
    <w:rsid w:val="008C189B"/>
    <w:rPr>
      <w:rFonts w:ascii="Symbol" w:hAnsi="Symbol"/>
    </w:rPr>
  </w:style>
  <w:style w:type="character" w:customStyle="1" w:styleId="WW8Num14z1">
    <w:name w:val="WW8Num14z1"/>
    <w:rsid w:val="008C189B"/>
    <w:rPr>
      <w:rFonts w:ascii="Courier New" w:hAnsi="Courier New" w:cs="Courier New"/>
    </w:rPr>
  </w:style>
  <w:style w:type="character" w:customStyle="1" w:styleId="WW8Num14z2">
    <w:name w:val="WW8Num14z2"/>
    <w:rsid w:val="008C189B"/>
    <w:rPr>
      <w:rFonts w:ascii="Wingdings" w:hAnsi="Wingdings"/>
    </w:rPr>
  </w:style>
  <w:style w:type="character" w:customStyle="1" w:styleId="WW8Num14z3">
    <w:name w:val="WW8Num14z3"/>
    <w:rsid w:val="008C189B"/>
    <w:rPr>
      <w:rFonts w:ascii="Symbol" w:hAnsi="Symbol"/>
    </w:rPr>
  </w:style>
  <w:style w:type="character" w:customStyle="1" w:styleId="WW8Num15z0">
    <w:name w:val="WW8Num15z0"/>
    <w:rsid w:val="008C189B"/>
    <w:rPr>
      <w:rFonts w:ascii="Verdana" w:eastAsia="Arial Unicode MS" w:hAnsi="Verdana" w:cs="Tahoma"/>
    </w:rPr>
  </w:style>
  <w:style w:type="character" w:customStyle="1" w:styleId="WW8Num15z1">
    <w:name w:val="WW8Num15z1"/>
    <w:rsid w:val="008C189B"/>
    <w:rPr>
      <w:rFonts w:ascii="Courier New" w:hAnsi="Courier New" w:cs="Courier New"/>
    </w:rPr>
  </w:style>
  <w:style w:type="character" w:customStyle="1" w:styleId="WW8Num15z2">
    <w:name w:val="WW8Num15z2"/>
    <w:rsid w:val="008C189B"/>
    <w:rPr>
      <w:rFonts w:ascii="Wingdings" w:hAnsi="Wingdings"/>
    </w:rPr>
  </w:style>
  <w:style w:type="character" w:customStyle="1" w:styleId="WW8Num15z3">
    <w:name w:val="WW8Num15z3"/>
    <w:rsid w:val="008C189B"/>
    <w:rPr>
      <w:rFonts w:ascii="Symbol" w:hAnsi="Symbol"/>
    </w:rPr>
  </w:style>
  <w:style w:type="character" w:customStyle="1" w:styleId="WW8Num16z0">
    <w:name w:val="WW8Num16z0"/>
    <w:rsid w:val="008C189B"/>
    <w:rPr>
      <w:rFonts w:ascii="Verdana" w:eastAsia="Arial Unicode MS" w:hAnsi="Verdana" w:cs="Tahoma"/>
    </w:rPr>
  </w:style>
  <w:style w:type="character" w:customStyle="1" w:styleId="WW8Num16z1">
    <w:name w:val="WW8Num16z1"/>
    <w:rsid w:val="008C189B"/>
    <w:rPr>
      <w:rFonts w:ascii="Courier New" w:hAnsi="Courier New" w:cs="Courier New"/>
    </w:rPr>
  </w:style>
  <w:style w:type="character" w:customStyle="1" w:styleId="WW8Num16z2">
    <w:name w:val="WW8Num16z2"/>
    <w:rsid w:val="008C189B"/>
    <w:rPr>
      <w:rFonts w:ascii="Wingdings" w:hAnsi="Wingdings"/>
    </w:rPr>
  </w:style>
  <w:style w:type="character" w:customStyle="1" w:styleId="WW8Num16z3">
    <w:name w:val="WW8Num16z3"/>
    <w:rsid w:val="008C189B"/>
    <w:rPr>
      <w:rFonts w:ascii="Symbol" w:hAnsi="Symbol"/>
    </w:rPr>
  </w:style>
  <w:style w:type="character" w:customStyle="1" w:styleId="WW8Num17z0">
    <w:name w:val="WW8Num17z0"/>
    <w:rsid w:val="008C189B"/>
    <w:rPr>
      <w:rFonts w:ascii="Wingdings" w:eastAsia="Arial Unicode MS" w:hAnsi="Wingdings" w:cs="Tahoma"/>
    </w:rPr>
  </w:style>
  <w:style w:type="character" w:customStyle="1" w:styleId="WW8Num17z1">
    <w:name w:val="WW8Num17z1"/>
    <w:rsid w:val="008C189B"/>
    <w:rPr>
      <w:rFonts w:ascii="Courier New" w:hAnsi="Courier New" w:cs="Courier New"/>
    </w:rPr>
  </w:style>
  <w:style w:type="character" w:customStyle="1" w:styleId="WW8Num17z2">
    <w:name w:val="WW8Num17z2"/>
    <w:rsid w:val="008C189B"/>
    <w:rPr>
      <w:rFonts w:ascii="Wingdings" w:hAnsi="Wingdings"/>
    </w:rPr>
  </w:style>
  <w:style w:type="character" w:customStyle="1" w:styleId="WW8Num17z3">
    <w:name w:val="WW8Num17z3"/>
    <w:rsid w:val="008C189B"/>
    <w:rPr>
      <w:rFonts w:ascii="Symbol" w:hAnsi="Symbol"/>
    </w:rPr>
  </w:style>
  <w:style w:type="character" w:customStyle="1" w:styleId="WW8Num18z0">
    <w:name w:val="WW8Num18z0"/>
    <w:rsid w:val="008C189B"/>
    <w:rPr>
      <w:rFonts w:ascii="Verdana" w:eastAsia="Arial Unicode MS" w:hAnsi="Verdana" w:cs="Tahoma"/>
    </w:rPr>
  </w:style>
  <w:style w:type="character" w:customStyle="1" w:styleId="WW8Num18z1">
    <w:name w:val="WW8Num18z1"/>
    <w:rsid w:val="008C189B"/>
    <w:rPr>
      <w:rFonts w:ascii="Courier New" w:hAnsi="Courier New" w:cs="Courier New"/>
    </w:rPr>
  </w:style>
  <w:style w:type="character" w:customStyle="1" w:styleId="WW8Num18z2">
    <w:name w:val="WW8Num18z2"/>
    <w:rsid w:val="008C189B"/>
    <w:rPr>
      <w:rFonts w:ascii="Wingdings" w:hAnsi="Wingdings"/>
    </w:rPr>
  </w:style>
  <w:style w:type="character" w:customStyle="1" w:styleId="WW8Num18z3">
    <w:name w:val="WW8Num18z3"/>
    <w:rsid w:val="008C189B"/>
    <w:rPr>
      <w:rFonts w:ascii="Symbol" w:hAnsi="Symbol"/>
    </w:rPr>
  </w:style>
  <w:style w:type="character" w:customStyle="1" w:styleId="WW8Num19z0">
    <w:name w:val="WW8Num19z0"/>
    <w:rsid w:val="008C189B"/>
    <w:rPr>
      <w:rFonts w:ascii="Wingdings" w:eastAsia="Arial Unicode MS" w:hAnsi="Wingdings" w:cs="Tahoma"/>
    </w:rPr>
  </w:style>
  <w:style w:type="character" w:customStyle="1" w:styleId="WW8Num19z1">
    <w:name w:val="WW8Num19z1"/>
    <w:rsid w:val="008C189B"/>
    <w:rPr>
      <w:rFonts w:ascii="Courier New" w:hAnsi="Courier New" w:cs="Courier New"/>
    </w:rPr>
  </w:style>
  <w:style w:type="character" w:customStyle="1" w:styleId="WW8Num19z2">
    <w:name w:val="WW8Num19z2"/>
    <w:rsid w:val="008C189B"/>
    <w:rPr>
      <w:rFonts w:ascii="Wingdings" w:hAnsi="Wingdings"/>
    </w:rPr>
  </w:style>
  <w:style w:type="character" w:customStyle="1" w:styleId="WW8Num19z3">
    <w:name w:val="WW8Num19z3"/>
    <w:rsid w:val="008C189B"/>
    <w:rPr>
      <w:rFonts w:ascii="Symbol" w:hAnsi="Symbol"/>
    </w:rPr>
  </w:style>
  <w:style w:type="character" w:customStyle="1" w:styleId="WW8Num20z0">
    <w:name w:val="WW8Num20z0"/>
    <w:rsid w:val="008C189B"/>
    <w:rPr>
      <w:rFonts w:ascii="Verdana" w:eastAsia="Arial Unicode MS" w:hAnsi="Verdana" w:cs="Tahoma"/>
    </w:rPr>
  </w:style>
  <w:style w:type="character" w:customStyle="1" w:styleId="WW8Num20z1">
    <w:name w:val="WW8Num20z1"/>
    <w:rsid w:val="008C189B"/>
    <w:rPr>
      <w:rFonts w:ascii="Courier New" w:hAnsi="Courier New" w:cs="Courier New"/>
    </w:rPr>
  </w:style>
  <w:style w:type="character" w:customStyle="1" w:styleId="WW8Num20z2">
    <w:name w:val="WW8Num20z2"/>
    <w:rsid w:val="008C189B"/>
    <w:rPr>
      <w:rFonts w:ascii="Wingdings" w:hAnsi="Wingdings"/>
    </w:rPr>
  </w:style>
  <w:style w:type="character" w:customStyle="1" w:styleId="WW8Num20z3">
    <w:name w:val="WW8Num20z3"/>
    <w:rsid w:val="008C189B"/>
    <w:rPr>
      <w:rFonts w:ascii="Symbol" w:hAnsi="Symbol"/>
    </w:rPr>
  </w:style>
  <w:style w:type="character" w:customStyle="1" w:styleId="Carpredefinitoparagrafo1">
    <w:name w:val="Car. predefinito paragrafo1"/>
    <w:rsid w:val="008C189B"/>
  </w:style>
  <w:style w:type="character" w:customStyle="1" w:styleId="Caratteredinumerazione">
    <w:name w:val="Carattere di numerazione"/>
    <w:rsid w:val="008C189B"/>
  </w:style>
  <w:style w:type="character" w:customStyle="1" w:styleId="Punti">
    <w:name w:val="Punti"/>
    <w:rsid w:val="008C189B"/>
    <w:rPr>
      <w:rFonts w:ascii="OpenSymbol" w:eastAsia="OpenSymbol" w:hAnsi="OpenSymbol" w:cs="OpenSymbol"/>
    </w:rPr>
  </w:style>
  <w:style w:type="character" w:customStyle="1" w:styleId="WW-Absatz-Standardschriftart111">
    <w:name w:val="WW-Absatz-Standardschriftart111"/>
    <w:rsid w:val="008C189B"/>
  </w:style>
  <w:style w:type="character" w:customStyle="1" w:styleId="Rimandocommento1">
    <w:name w:val="Rimando commento1"/>
    <w:rsid w:val="008C189B"/>
    <w:rPr>
      <w:sz w:val="16"/>
      <w:szCs w:val="16"/>
    </w:rPr>
  </w:style>
  <w:style w:type="character" w:customStyle="1" w:styleId="Caratteredellanota">
    <w:name w:val="Carattere della nota"/>
    <w:rsid w:val="008C189B"/>
  </w:style>
  <w:style w:type="character" w:customStyle="1" w:styleId="Rimandonotaapidipagina1">
    <w:name w:val="Rimando nota a piè di pagina1"/>
    <w:rsid w:val="008C189B"/>
    <w:rPr>
      <w:vertAlign w:val="superscript"/>
    </w:rPr>
  </w:style>
  <w:style w:type="character" w:customStyle="1" w:styleId="Rimandonotaapidipagina2">
    <w:name w:val="Rimando nota a piè di pagina2"/>
    <w:rsid w:val="008C189B"/>
    <w:rPr>
      <w:vertAlign w:val="superscript"/>
    </w:rPr>
  </w:style>
  <w:style w:type="character" w:customStyle="1" w:styleId="Caratterenotadichiusura">
    <w:name w:val="Carattere nota di chiusura"/>
    <w:rsid w:val="008C189B"/>
    <w:rPr>
      <w:vertAlign w:val="superscript"/>
    </w:rPr>
  </w:style>
  <w:style w:type="character" w:customStyle="1" w:styleId="WW-Caratterenotadichiusura">
    <w:name w:val="WW-Carattere nota di chiusura"/>
    <w:rsid w:val="008C189B"/>
  </w:style>
  <w:style w:type="character" w:customStyle="1" w:styleId="Rimandocommento2">
    <w:name w:val="Rimando commento2"/>
    <w:rsid w:val="008C189B"/>
    <w:rPr>
      <w:sz w:val="16"/>
      <w:szCs w:val="16"/>
    </w:rPr>
  </w:style>
  <w:style w:type="character" w:customStyle="1" w:styleId="Rimandocommento3">
    <w:name w:val="Rimando commento3"/>
    <w:rsid w:val="008C189B"/>
    <w:rPr>
      <w:sz w:val="16"/>
      <w:szCs w:val="16"/>
    </w:rPr>
  </w:style>
  <w:style w:type="character" w:customStyle="1" w:styleId="Rimandocommento4">
    <w:name w:val="Rimando commento4"/>
    <w:rsid w:val="008C189B"/>
    <w:rPr>
      <w:sz w:val="16"/>
      <w:szCs w:val="16"/>
    </w:rPr>
  </w:style>
  <w:style w:type="character" w:customStyle="1" w:styleId="apple-style-span">
    <w:name w:val="apple-style-span"/>
    <w:basedOn w:val="Carpredefinitoparagrafo6"/>
    <w:rsid w:val="008C189B"/>
  </w:style>
  <w:style w:type="character" w:styleId="Numeropagina">
    <w:name w:val="page number"/>
    <w:basedOn w:val="Carpredefinitoparagrafo6"/>
    <w:rsid w:val="008C189B"/>
  </w:style>
  <w:style w:type="character" w:customStyle="1" w:styleId="truncable">
    <w:name w:val="truncable"/>
    <w:basedOn w:val="Carpredefinitoparagrafo6"/>
    <w:rsid w:val="008C189B"/>
  </w:style>
  <w:style w:type="character" w:customStyle="1" w:styleId="truncatemore">
    <w:name w:val="truncate_more"/>
    <w:basedOn w:val="Carpredefinitoparagrafo6"/>
    <w:rsid w:val="008C189B"/>
  </w:style>
  <w:style w:type="character" w:customStyle="1" w:styleId="apple-converted-space">
    <w:name w:val="apple-converted-space"/>
    <w:basedOn w:val="Carpredefinitoparagrafo6"/>
    <w:rsid w:val="008C189B"/>
  </w:style>
  <w:style w:type="paragraph" w:customStyle="1" w:styleId="Intestazione9">
    <w:name w:val="Intestazione9"/>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9">
    <w:name w:val="Didascalia9"/>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dice">
    <w:name w:val="Indice"/>
    <w:basedOn w:val="Normale"/>
    <w:rsid w:val="008C189B"/>
    <w:pPr>
      <w:widowControl w:val="0"/>
      <w:suppressLineNumbers/>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Intestazione8">
    <w:name w:val="Intestazione8"/>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8">
    <w:name w:val="Didascalia8"/>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7">
    <w:name w:val="Intestazione7"/>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7">
    <w:name w:val="Didascalia7"/>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6">
    <w:name w:val="Intestazione6"/>
    <w:basedOn w:val="Normale"/>
    <w:next w:val="Corpotesto"/>
    <w:rsid w:val="008C189B"/>
    <w:pPr>
      <w:keepNext/>
      <w:widowControl w:val="0"/>
      <w:suppressAutoHyphens/>
      <w:spacing w:before="240" w:after="120" w:line="240" w:lineRule="auto"/>
    </w:pPr>
    <w:rPr>
      <w:rFonts w:ascii="Arial" w:eastAsia="MS Mincho" w:hAnsi="Arial" w:cs="Tahoma"/>
      <w:kern w:val="1"/>
      <w:sz w:val="28"/>
      <w:szCs w:val="28"/>
      <w:lang w:eastAsia="hi-IN" w:bidi="hi-IN"/>
    </w:rPr>
  </w:style>
  <w:style w:type="paragraph" w:customStyle="1" w:styleId="Didascalia6">
    <w:name w:val="Didascalia6"/>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5">
    <w:name w:val="Intestazione5"/>
    <w:basedOn w:val="Normale"/>
    <w:next w:val="Corpotesto"/>
    <w:rsid w:val="008C189B"/>
    <w:pPr>
      <w:keepNext/>
      <w:widowControl w:val="0"/>
      <w:suppressAutoHyphens/>
      <w:spacing w:before="240" w:after="120" w:line="240" w:lineRule="auto"/>
    </w:pPr>
    <w:rPr>
      <w:rFonts w:ascii="Arial" w:eastAsia="DejaVu Sans" w:hAnsi="Arial" w:cs="Lohit Hindi"/>
      <w:kern w:val="1"/>
      <w:sz w:val="28"/>
      <w:szCs w:val="28"/>
      <w:lang w:eastAsia="hi-IN" w:bidi="hi-IN"/>
    </w:rPr>
  </w:style>
  <w:style w:type="paragraph" w:customStyle="1" w:styleId="Didascalia5">
    <w:name w:val="Didascalia5"/>
    <w:basedOn w:val="Normale"/>
    <w:rsid w:val="008C189B"/>
    <w:pPr>
      <w:widowControl w:val="0"/>
      <w:suppressLineNumbers/>
      <w:suppressAutoHyphens/>
      <w:spacing w:before="120" w:after="120" w:line="240" w:lineRule="auto"/>
    </w:pPr>
    <w:rPr>
      <w:rFonts w:ascii="Times New Roman" w:eastAsia="Arial Unicode MS" w:hAnsi="Times New Roman" w:cs="Lohit Hindi"/>
      <w:i/>
      <w:iCs/>
      <w:kern w:val="1"/>
      <w:sz w:val="24"/>
      <w:szCs w:val="24"/>
      <w:lang w:eastAsia="hi-IN" w:bidi="hi-IN"/>
    </w:rPr>
  </w:style>
  <w:style w:type="paragraph" w:customStyle="1" w:styleId="Intestazione4">
    <w:name w:val="Intestazione4"/>
    <w:basedOn w:val="Normale"/>
    <w:next w:val="Corpotesto"/>
    <w:rsid w:val="008C189B"/>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Didascalia4">
    <w:name w:val="Didascalia4"/>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3">
    <w:name w:val="Intestazione3"/>
    <w:basedOn w:val="Normale"/>
    <w:next w:val="Corpotesto"/>
    <w:rsid w:val="008C189B"/>
    <w:pPr>
      <w:keepNext/>
      <w:widowControl w:val="0"/>
      <w:suppressAutoHyphens/>
      <w:spacing w:before="240" w:after="120" w:line="240" w:lineRule="auto"/>
    </w:pPr>
    <w:rPr>
      <w:rFonts w:ascii="Arial" w:eastAsia="MS Mincho" w:hAnsi="Arial" w:cs="Tahoma"/>
      <w:kern w:val="1"/>
      <w:sz w:val="28"/>
      <w:szCs w:val="28"/>
      <w:lang w:eastAsia="hi-IN" w:bidi="hi-IN"/>
    </w:rPr>
  </w:style>
  <w:style w:type="paragraph" w:customStyle="1" w:styleId="Didascalia3">
    <w:name w:val="Didascalia3"/>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2">
    <w:name w:val="Intestazione2"/>
    <w:basedOn w:val="Normale"/>
    <w:next w:val="Corpotesto"/>
    <w:rsid w:val="008C189B"/>
    <w:pPr>
      <w:keepNext/>
      <w:widowControl w:val="0"/>
      <w:suppressAutoHyphens/>
      <w:spacing w:before="240" w:after="120" w:line="240" w:lineRule="auto"/>
    </w:pPr>
    <w:rPr>
      <w:rFonts w:ascii="Arial" w:eastAsia="MS Mincho" w:hAnsi="Arial" w:cs="Tahoma"/>
      <w:kern w:val="1"/>
      <w:sz w:val="28"/>
      <w:szCs w:val="28"/>
      <w:lang w:eastAsia="hi-IN" w:bidi="hi-IN"/>
    </w:rPr>
  </w:style>
  <w:style w:type="paragraph" w:customStyle="1" w:styleId="Didascalia2">
    <w:name w:val="Didascalia2"/>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Intestazione1">
    <w:name w:val="Intestazione1"/>
    <w:basedOn w:val="Normale"/>
    <w:next w:val="Corpotesto"/>
    <w:rsid w:val="008C189B"/>
    <w:pPr>
      <w:keepNext/>
      <w:widowControl w:val="0"/>
      <w:suppressAutoHyphens/>
      <w:spacing w:before="240" w:after="120" w:line="240" w:lineRule="auto"/>
    </w:pPr>
    <w:rPr>
      <w:rFonts w:ascii="Arial" w:eastAsia="Arial Unicode MS" w:hAnsi="Arial" w:cs="Tahoma"/>
      <w:kern w:val="1"/>
      <w:sz w:val="28"/>
      <w:szCs w:val="28"/>
      <w:lang w:eastAsia="hi-IN" w:bidi="hi-IN"/>
    </w:rPr>
  </w:style>
  <w:style w:type="paragraph" w:customStyle="1" w:styleId="Didascalia1">
    <w:name w:val="Didascalia1"/>
    <w:basedOn w:val="Normale"/>
    <w:rsid w:val="008C189B"/>
    <w:pPr>
      <w:widowControl w:val="0"/>
      <w:suppressLineNumbers/>
      <w:suppressAutoHyphens/>
      <w:spacing w:before="120" w:after="120" w:line="240" w:lineRule="auto"/>
    </w:pPr>
    <w:rPr>
      <w:rFonts w:ascii="Times New Roman" w:eastAsia="Arial Unicode MS" w:hAnsi="Times New Roman" w:cs="Tahoma"/>
      <w:i/>
      <w:iCs/>
      <w:kern w:val="1"/>
      <w:sz w:val="24"/>
      <w:szCs w:val="24"/>
      <w:lang w:eastAsia="hi-IN" w:bidi="hi-IN"/>
    </w:rPr>
  </w:style>
  <w:style w:type="paragraph" w:customStyle="1" w:styleId="Testocommento1">
    <w:name w:val="Testo commento1"/>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styleId="Testocommento">
    <w:name w:val="annotation text"/>
    <w:basedOn w:val="Normale"/>
    <w:link w:val="TestocommentoCarattere"/>
    <w:uiPriority w:val="99"/>
    <w:semiHidden/>
    <w:unhideWhenUsed/>
    <w:rsid w:val="008C189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C189B"/>
    <w:rPr>
      <w:sz w:val="20"/>
      <w:szCs w:val="20"/>
      <w:lang w:val="it-IT"/>
    </w:rPr>
  </w:style>
  <w:style w:type="paragraph" w:styleId="Soggettocommento">
    <w:name w:val="annotation subject"/>
    <w:basedOn w:val="Testocommento1"/>
    <w:next w:val="Testocommento1"/>
    <w:link w:val="SoggettocommentoCarattere"/>
    <w:rsid w:val="008C189B"/>
    <w:rPr>
      <w:b/>
      <w:bCs/>
    </w:rPr>
  </w:style>
  <w:style w:type="character" w:customStyle="1" w:styleId="SoggettocommentoCarattere">
    <w:name w:val="Soggetto commento Carattere"/>
    <w:basedOn w:val="TestocommentoCarattere"/>
    <w:link w:val="Soggettocommento"/>
    <w:rsid w:val="008C189B"/>
    <w:rPr>
      <w:rFonts w:ascii="Times New Roman" w:eastAsia="Arial Unicode MS" w:hAnsi="Times New Roman" w:cs="Tahoma"/>
      <w:b/>
      <w:bCs/>
      <w:kern w:val="1"/>
      <w:sz w:val="20"/>
      <w:szCs w:val="20"/>
      <w:lang w:val="it-IT" w:eastAsia="hi-IN" w:bidi="hi-IN"/>
    </w:rPr>
  </w:style>
  <w:style w:type="paragraph" w:styleId="Testofumetto">
    <w:name w:val="Balloon Text"/>
    <w:basedOn w:val="Normale"/>
    <w:link w:val="TestofumettoCarattere"/>
    <w:rsid w:val="008C189B"/>
    <w:pPr>
      <w:widowControl w:val="0"/>
      <w:suppressAutoHyphens/>
      <w:spacing w:after="0" w:line="240" w:lineRule="auto"/>
    </w:pPr>
    <w:rPr>
      <w:rFonts w:ascii="Tahoma" w:eastAsia="Arial Unicode MS" w:hAnsi="Tahoma" w:cs="Tahoma"/>
      <w:kern w:val="1"/>
      <w:sz w:val="16"/>
      <w:szCs w:val="16"/>
      <w:lang w:eastAsia="hi-IN" w:bidi="hi-IN"/>
    </w:rPr>
  </w:style>
  <w:style w:type="character" w:customStyle="1" w:styleId="TestofumettoCarattere">
    <w:name w:val="Testo fumetto Carattere"/>
    <w:basedOn w:val="Carpredefinitoparagrafo"/>
    <w:link w:val="Testofumetto"/>
    <w:rsid w:val="008C189B"/>
    <w:rPr>
      <w:rFonts w:ascii="Tahoma" w:eastAsia="Arial Unicode MS" w:hAnsi="Tahoma" w:cs="Tahoma"/>
      <w:kern w:val="1"/>
      <w:sz w:val="16"/>
      <w:szCs w:val="16"/>
      <w:lang w:val="it-IT" w:eastAsia="hi-IN" w:bidi="hi-IN"/>
    </w:rPr>
  </w:style>
  <w:style w:type="paragraph" w:styleId="Testonotaapidipagina">
    <w:name w:val="footnote text"/>
    <w:basedOn w:val="Normale"/>
    <w:link w:val="TestonotaapidipaginaCarattere"/>
    <w:rsid w:val="008C189B"/>
    <w:pPr>
      <w:widowControl w:val="0"/>
      <w:suppressLineNumbers/>
      <w:suppressAutoHyphens/>
      <w:spacing w:after="0" w:line="240" w:lineRule="auto"/>
      <w:ind w:left="283" w:hanging="283"/>
    </w:pPr>
    <w:rPr>
      <w:rFonts w:ascii="Times New Roman" w:eastAsia="Arial Unicode MS" w:hAnsi="Times New Roman" w:cs="Times New Roman"/>
      <w:kern w:val="1"/>
      <w:sz w:val="20"/>
      <w:szCs w:val="20"/>
      <w:lang w:eastAsia="ar-SA"/>
    </w:rPr>
  </w:style>
  <w:style w:type="character" w:customStyle="1" w:styleId="TestonotaapidipaginaCarattere">
    <w:name w:val="Testo nota a piè di pagina Carattere"/>
    <w:basedOn w:val="Carpredefinitoparagrafo"/>
    <w:link w:val="Testonotaapidipagina"/>
    <w:rsid w:val="008C189B"/>
    <w:rPr>
      <w:rFonts w:ascii="Times New Roman" w:eastAsia="Arial Unicode MS" w:hAnsi="Times New Roman" w:cs="Times New Roman"/>
      <w:kern w:val="1"/>
      <w:sz w:val="20"/>
      <w:szCs w:val="20"/>
      <w:lang w:val="it-IT" w:eastAsia="ar-SA"/>
    </w:rPr>
  </w:style>
  <w:style w:type="paragraph" w:customStyle="1" w:styleId="Intestazionetabella">
    <w:name w:val="Intestazione tabella"/>
    <w:basedOn w:val="Contenutotabella"/>
    <w:rsid w:val="008C189B"/>
    <w:pPr>
      <w:jc w:val="center"/>
    </w:pPr>
    <w:rPr>
      <w:b/>
      <w:bCs/>
    </w:rPr>
  </w:style>
  <w:style w:type="paragraph" w:customStyle="1" w:styleId="Testocommento2">
    <w:name w:val="Testo commento2"/>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styleId="Sommario3">
    <w:name w:val="toc 3"/>
    <w:basedOn w:val="Normale"/>
    <w:next w:val="Normale"/>
    <w:uiPriority w:val="39"/>
    <w:rsid w:val="008C189B"/>
    <w:pPr>
      <w:widowControl w:val="0"/>
      <w:suppressAutoHyphens/>
      <w:spacing w:after="0" w:line="240" w:lineRule="auto"/>
      <w:ind w:left="480"/>
    </w:pPr>
    <w:rPr>
      <w:rFonts w:ascii="Verdana" w:eastAsia="Arial Unicode MS" w:hAnsi="Verdana" w:cs="Tahoma"/>
      <w:kern w:val="1"/>
      <w:sz w:val="20"/>
      <w:szCs w:val="24"/>
      <w:lang w:eastAsia="hi-IN" w:bidi="hi-IN"/>
    </w:rPr>
  </w:style>
  <w:style w:type="paragraph" w:styleId="Sommario4">
    <w:name w:val="toc 4"/>
    <w:basedOn w:val="Normale"/>
    <w:next w:val="Normale"/>
    <w:uiPriority w:val="39"/>
    <w:rsid w:val="008C189B"/>
    <w:pPr>
      <w:widowControl w:val="0"/>
      <w:suppressAutoHyphens/>
      <w:spacing w:after="0" w:line="240" w:lineRule="auto"/>
      <w:ind w:left="720"/>
    </w:pPr>
    <w:rPr>
      <w:rFonts w:ascii="Verdana" w:eastAsia="Arial Unicode MS" w:hAnsi="Verdana" w:cs="Tahoma"/>
      <w:kern w:val="1"/>
      <w:sz w:val="20"/>
      <w:szCs w:val="24"/>
      <w:lang w:eastAsia="hi-IN" w:bidi="hi-IN"/>
    </w:rPr>
  </w:style>
  <w:style w:type="paragraph" w:styleId="Sommario5">
    <w:name w:val="toc 5"/>
    <w:basedOn w:val="Normale"/>
    <w:next w:val="Normale"/>
    <w:uiPriority w:val="39"/>
    <w:rsid w:val="008C189B"/>
    <w:pPr>
      <w:widowControl w:val="0"/>
      <w:suppressAutoHyphens/>
      <w:spacing w:after="0" w:line="240" w:lineRule="auto"/>
      <w:ind w:left="960"/>
    </w:pPr>
    <w:rPr>
      <w:rFonts w:ascii="Verdana" w:eastAsia="Arial Unicode MS" w:hAnsi="Verdana" w:cs="Tahoma"/>
      <w:kern w:val="1"/>
      <w:sz w:val="20"/>
      <w:szCs w:val="24"/>
      <w:lang w:eastAsia="hi-IN" w:bidi="hi-IN"/>
    </w:rPr>
  </w:style>
  <w:style w:type="paragraph" w:styleId="Sommario6">
    <w:name w:val="toc 6"/>
    <w:basedOn w:val="Indice"/>
    <w:rsid w:val="008C189B"/>
    <w:pPr>
      <w:tabs>
        <w:tab w:val="right" w:leader="dot" w:pos="11052"/>
      </w:tabs>
      <w:ind w:left="1415"/>
    </w:pPr>
  </w:style>
  <w:style w:type="paragraph" w:styleId="Sommario7">
    <w:name w:val="toc 7"/>
    <w:basedOn w:val="Indice"/>
    <w:rsid w:val="008C189B"/>
    <w:pPr>
      <w:tabs>
        <w:tab w:val="right" w:leader="dot" w:pos="11335"/>
      </w:tabs>
      <w:ind w:left="1698"/>
    </w:pPr>
  </w:style>
  <w:style w:type="paragraph" w:styleId="Sommario8">
    <w:name w:val="toc 8"/>
    <w:basedOn w:val="Indice"/>
    <w:rsid w:val="008C189B"/>
    <w:pPr>
      <w:tabs>
        <w:tab w:val="right" w:leader="dot" w:pos="11618"/>
      </w:tabs>
      <w:ind w:left="1981"/>
    </w:pPr>
  </w:style>
  <w:style w:type="paragraph" w:styleId="Sommario9">
    <w:name w:val="toc 9"/>
    <w:basedOn w:val="Indice"/>
    <w:rsid w:val="008C189B"/>
    <w:pPr>
      <w:tabs>
        <w:tab w:val="right" w:leader="dot" w:pos="11901"/>
      </w:tabs>
      <w:ind w:left="2264"/>
    </w:pPr>
  </w:style>
  <w:style w:type="paragraph" w:customStyle="1" w:styleId="Indice10">
    <w:name w:val="Indice 10"/>
    <w:basedOn w:val="Indice"/>
    <w:rsid w:val="008C189B"/>
    <w:pPr>
      <w:tabs>
        <w:tab w:val="right" w:leader="dot" w:pos="12184"/>
      </w:tabs>
      <w:ind w:left="2547"/>
    </w:pPr>
  </w:style>
  <w:style w:type="paragraph" w:customStyle="1" w:styleId="Testo">
    <w:name w:val="Testo"/>
    <w:basedOn w:val="Normale"/>
    <w:rsid w:val="008C189B"/>
    <w:pPr>
      <w:spacing w:before="60" w:after="0" w:line="240" w:lineRule="auto"/>
      <w:ind w:left="709"/>
      <w:jc w:val="both"/>
    </w:pPr>
    <w:rPr>
      <w:rFonts w:ascii="Arial" w:eastAsia="Times New Roman" w:hAnsi="Arial" w:cs="Times New Roman"/>
      <w:kern w:val="1"/>
      <w:sz w:val="20"/>
      <w:szCs w:val="20"/>
      <w:lang w:eastAsia="ar-SA"/>
    </w:rPr>
  </w:style>
  <w:style w:type="paragraph" w:customStyle="1" w:styleId="Testocommento3">
    <w:name w:val="Testo commento3"/>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customStyle="1" w:styleId="Testocommento4">
    <w:name w:val="Testo commento4"/>
    <w:basedOn w:val="Normale"/>
    <w:rsid w:val="008C189B"/>
    <w:pPr>
      <w:widowControl w:val="0"/>
      <w:suppressAutoHyphens/>
      <w:spacing w:after="0" w:line="240" w:lineRule="auto"/>
    </w:pPr>
    <w:rPr>
      <w:rFonts w:ascii="Times New Roman" w:eastAsia="Arial Unicode MS" w:hAnsi="Times New Roman" w:cs="Tahoma"/>
      <w:kern w:val="1"/>
      <w:sz w:val="20"/>
      <w:szCs w:val="20"/>
      <w:lang w:eastAsia="hi-IN" w:bidi="hi-IN"/>
    </w:rPr>
  </w:style>
  <w:style w:type="paragraph" w:customStyle="1" w:styleId="paragrafoelencocxspprimo">
    <w:name w:val="paragrafoelencocxspprimo"/>
    <w:basedOn w:val="Normale"/>
    <w:rsid w:val="008C189B"/>
    <w:pPr>
      <w:spacing w:after="0" w:line="240" w:lineRule="auto"/>
    </w:pPr>
    <w:rPr>
      <w:rFonts w:ascii="Times New Roman" w:eastAsia="Times New Roman" w:hAnsi="Times New Roman" w:cs="Times New Roman"/>
      <w:kern w:val="1"/>
      <w:sz w:val="24"/>
      <w:szCs w:val="24"/>
      <w:lang w:eastAsia="ar-SA"/>
    </w:rPr>
  </w:style>
  <w:style w:type="paragraph" w:customStyle="1" w:styleId="paragrafoelencocxspmedio">
    <w:name w:val="paragrafoelencocxspmedio"/>
    <w:basedOn w:val="Normale"/>
    <w:rsid w:val="008C189B"/>
    <w:pPr>
      <w:spacing w:after="0" w:line="240" w:lineRule="auto"/>
    </w:pPr>
    <w:rPr>
      <w:rFonts w:ascii="Times New Roman" w:eastAsia="Times New Roman" w:hAnsi="Times New Roman" w:cs="Times New Roman"/>
      <w:kern w:val="1"/>
      <w:sz w:val="24"/>
      <w:szCs w:val="24"/>
      <w:lang w:eastAsia="ar-SA"/>
    </w:rPr>
  </w:style>
  <w:style w:type="paragraph" w:customStyle="1" w:styleId="paragrafoelencocxspultimo">
    <w:name w:val="paragrafoelencocxspultimo"/>
    <w:basedOn w:val="Normale"/>
    <w:rsid w:val="008C189B"/>
    <w:pPr>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Normale"/>
    <w:rsid w:val="008C189B"/>
    <w:pPr>
      <w:tabs>
        <w:tab w:val="left" w:pos="708"/>
      </w:tabs>
      <w:suppressAutoHyphens/>
      <w:autoSpaceDN w:val="0"/>
      <w:spacing w:after="120" w:line="276" w:lineRule="auto"/>
      <w:textAlignment w:val="baseline"/>
    </w:pPr>
    <w:rPr>
      <w:rFonts w:ascii="Arial" w:eastAsia="Times New Roman" w:hAnsi="Arial" w:cs="Times New Roman"/>
      <w:kern w:val="3"/>
      <w:sz w:val="20"/>
      <w:lang w:eastAsia="it-IT"/>
    </w:rPr>
  </w:style>
  <w:style w:type="paragraph" w:customStyle="1" w:styleId="Standard">
    <w:name w:val="Standard"/>
    <w:rsid w:val="008C189B"/>
    <w:pPr>
      <w:widowControl w:val="0"/>
      <w:suppressAutoHyphens/>
      <w:autoSpaceDN w:val="0"/>
      <w:spacing w:after="0" w:line="240" w:lineRule="auto"/>
      <w:textAlignment w:val="baseline"/>
    </w:pPr>
    <w:rPr>
      <w:rFonts w:ascii="Times New Roman" w:eastAsia="SimSun" w:hAnsi="Times New Roman" w:cs="Mangal"/>
      <w:kern w:val="3"/>
      <w:sz w:val="24"/>
      <w:szCs w:val="24"/>
      <w:lang w:val="it-IT" w:eastAsia="zh-CN" w:bidi="hi-IN"/>
    </w:rPr>
  </w:style>
  <w:style w:type="character" w:styleId="Rimandonotaapidipagina">
    <w:name w:val="footnote reference"/>
    <w:basedOn w:val="Carpredefinitoparagrafo"/>
    <w:uiPriority w:val="99"/>
    <w:semiHidden/>
    <w:unhideWhenUsed/>
    <w:rsid w:val="00376849"/>
    <w:rPr>
      <w:vertAlign w:val="superscript"/>
    </w:rPr>
  </w:style>
  <w:style w:type="character" w:styleId="CodiceHTML">
    <w:name w:val="HTML Code"/>
    <w:basedOn w:val="Carpredefinitoparagrafo"/>
    <w:uiPriority w:val="99"/>
    <w:semiHidden/>
    <w:unhideWhenUsed/>
    <w:rsid w:val="009D41A2"/>
    <w:rPr>
      <w:rFonts w:ascii="Courier New" w:eastAsia="Times New Roman" w:hAnsi="Courier New" w:cs="Courier New"/>
      <w:sz w:val="20"/>
      <w:szCs w:val="20"/>
    </w:rPr>
  </w:style>
  <w:style w:type="character" w:styleId="Rimandocommento">
    <w:name w:val="annotation reference"/>
    <w:uiPriority w:val="99"/>
    <w:semiHidden/>
    <w:unhideWhenUsed/>
    <w:rsid w:val="006521C4"/>
    <w:rPr>
      <w:sz w:val="16"/>
      <w:szCs w:val="16"/>
    </w:rPr>
  </w:style>
  <w:style w:type="table" w:styleId="Tabellasemplice-1">
    <w:name w:val="Plain Table 1"/>
    <w:basedOn w:val="Tabellanormale"/>
    <w:uiPriority w:val="41"/>
    <w:rsid w:val="006521C4"/>
    <w:pPr>
      <w:spacing w:after="0" w:line="240" w:lineRule="auto"/>
    </w:pPr>
    <w:rPr>
      <w:rFonts w:ascii="Times New Roman" w:eastAsia="Times New Roman" w:hAnsi="Times New Roman" w:cs="Times New Roman"/>
      <w:sz w:val="20"/>
      <w:szCs w:val="20"/>
      <w:lang w:val="it-IT" w:eastAsia="it-IT"/>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6521C4"/>
    <w:pPr>
      <w:autoSpaceDE w:val="0"/>
      <w:autoSpaceDN w:val="0"/>
      <w:adjustRightInd w:val="0"/>
      <w:spacing w:after="0" w:line="240" w:lineRule="auto"/>
    </w:pPr>
    <w:rPr>
      <w:rFonts w:ascii="Calibri" w:eastAsia="Times New Roman" w:hAnsi="Calibri" w:cs="Calibri"/>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5589">
      <w:bodyDiv w:val="1"/>
      <w:marLeft w:val="0"/>
      <w:marRight w:val="0"/>
      <w:marTop w:val="0"/>
      <w:marBottom w:val="0"/>
      <w:divBdr>
        <w:top w:val="none" w:sz="0" w:space="0" w:color="auto"/>
        <w:left w:val="none" w:sz="0" w:space="0" w:color="auto"/>
        <w:bottom w:val="none" w:sz="0" w:space="0" w:color="auto"/>
        <w:right w:val="none" w:sz="0" w:space="0" w:color="auto"/>
      </w:divBdr>
    </w:div>
    <w:div w:id="63842559">
      <w:bodyDiv w:val="1"/>
      <w:marLeft w:val="0"/>
      <w:marRight w:val="0"/>
      <w:marTop w:val="0"/>
      <w:marBottom w:val="0"/>
      <w:divBdr>
        <w:top w:val="none" w:sz="0" w:space="0" w:color="auto"/>
        <w:left w:val="none" w:sz="0" w:space="0" w:color="auto"/>
        <w:bottom w:val="none" w:sz="0" w:space="0" w:color="auto"/>
        <w:right w:val="none" w:sz="0" w:space="0" w:color="auto"/>
      </w:divBdr>
    </w:div>
    <w:div w:id="98108382">
      <w:bodyDiv w:val="1"/>
      <w:marLeft w:val="0"/>
      <w:marRight w:val="0"/>
      <w:marTop w:val="0"/>
      <w:marBottom w:val="0"/>
      <w:divBdr>
        <w:top w:val="none" w:sz="0" w:space="0" w:color="auto"/>
        <w:left w:val="none" w:sz="0" w:space="0" w:color="auto"/>
        <w:bottom w:val="none" w:sz="0" w:space="0" w:color="auto"/>
        <w:right w:val="none" w:sz="0" w:space="0" w:color="auto"/>
      </w:divBdr>
    </w:div>
    <w:div w:id="155658408">
      <w:bodyDiv w:val="1"/>
      <w:marLeft w:val="0"/>
      <w:marRight w:val="0"/>
      <w:marTop w:val="0"/>
      <w:marBottom w:val="0"/>
      <w:divBdr>
        <w:top w:val="none" w:sz="0" w:space="0" w:color="auto"/>
        <w:left w:val="none" w:sz="0" w:space="0" w:color="auto"/>
        <w:bottom w:val="none" w:sz="0" w:space="0" w:color="auto"/>
        <w:right w:val="none" w:sz="0" w:space="0" w:color="auto"/>
      </w:divBdr>
    </w:div>
    <w:div w:id="169682015">
      <w:bodyDiv w:val="1"/>
      <w:marLeft w:val="0"/>
      <w:marRight w:val="0"/>
      <w:marTop w:val="0"/>
      <w:marBottom w:val="0"/>
      <w:divBdr>
        <w:top w:val="none" w:sz="0" w:space="0" w:color="auto"/>
        <w:left w:val="none" w:sz="0" w:space="0" w:color="auto"/>
        <w:bottom w:val="none" w:sz="0" w:space="0" w:color="auto"/>
        <w:right w:val="none" w:sz="0" w:space="0" w:color="auto"/>
      </w:divBdr>
    </w:div>
    <w:div w:id="195582530">
      <w:bodyDiv w:val="1"/>
      <w:marLeft w:val="0"/>
      <w:marRight w:val="0"/>
      <w:marTop w:val="0"/>
      <w:marBottom w:val="0"/>
      <w:divBdr>
        <w:top w:val="none" w:sz="0" w:space="0" w:color="auto"/>
        <w:left w:val="none" w:sz="0" w:space="0" w:color="auto"/>
        <w:bottom w:val="none" w:sz="0" w:space="0" w:color="auto"/>
        <w:right w:val="none" w:sz="0" w:space="0" w:color="auto"/>
      </w:divBdr>
    </w:div>
    <w:div w:id="225144780">
      <w:bodyDiv w:val="1"/>
      <w:marLeft w:val="0"/>
      <w:marRight w:val="0"/>
      <w:marTop w:val="0"/>
      <w:marBottom w:val="0"/>
      <w:divBdr>
        <w:top w:val="none" w:sz="0" w:space="0" w:color="auto"/>
        <w:left w:val="none" w:sz="0" w:space="0" w:color="auto"/>
        <w:bottom w:val="none" w:sz="0" w:space="0" w:color="auto"/>
        <w:right w:val="none" w:sz="0" w:space="0" w:color="auto"/>
      </w:divBdr>
    </w:div>
    <w:div w:id="227151537">
      <w:bodyDiv w:val="1"/>
      <w:marLeft w:val="0"/>
      <w:marRight w:val="0"/>
      <w:marTop w:val="0"/>
      <w:marBottom w:val="0"/>
      <w:divBdr>
        <w:top w:val="none" w:sz="0" w:space="0" w:color="auto"/>
        <w:left w:val="none" w:sz="0" w:space="0" w:color="auto"/>
        <w:bottom w:val="none" w:sz="0" w:space="0" w:color="auto"/>
        <w:right w:val="none" w:sz="0" w:space="0" w:color="auto"/>
      </w:divBdr>
    </w:div>
    <w:div w:id="264726704">
      <w:bodyDiv w:val="1"/>
      <w:marLeft w:val="0"/>
      <w:marRight w:val="0"/>
      <w:marTop w:val="0"/>
      <w:marBottom w:val="0"/>
      <w:divBdr>
        <w:top w:val="none" w:sz="0" w:space="0" w:color="auto"/>
        <w:left w:val="none" w:sz="0" w:space="0" w:color="auto"/>
        <w:bottom w:val="none" w:sz="0" w:space="0" w:color="auto"/>
        <w:right w:val="none" w:sz="0" w:space="0" w:color="auto"/>
      </w:divBdr>
      <w:divsChild>
        <w:div w:id="1388843527">
          <w:marLeft w:val="0"/>
          <w:marRight w:val="0"/>
          <w:marTop w:val="0"/>
          <w:marBottom w:val="0"/>
          <w:divBdr>
            <w:top w:val="none" w:sz="0" w:space="0" w:color="auto"/>
            <w:left w:val="none" w:sz="0" w:space="0" w:color="auto"/>
            <w:bottom w:val="none" w:sz="0" w:space="0" w:color="auto"/>
            <w:right w:val="none" w:sz="0" w:space="0" w:color="auto"/>
          </w:divBdr>
          <w:divsChild>
            <w:div w:id="244458007">
              <w:marLeft w:val="0"/>
              <w:marRight w:val="0"/>
              <w:marTop w:val="0"/>
              <w:marBottom w:val="0"/>
              <w:divBdr>
                <w:top w:val="none" w:sz="0" w:space="0" w:color="auto"/>
                <w:left w:val="none" w:sz="0" w:space="0" w:color="auto"/>
                <w:bottom w:val="none" w:sz="0" w:space="0" w:color="auto"/>
                <w:right w:val="none" w:sz="0" w:space="0" w:color="auto"/>
              </w:divBdr>
              <w:divsChild>
                <w:div w:id="528759559">
                  <w:marLeft w:val="0"/>
                  <w:marRight w:val="0"/>
                  <w:marTop w:val="0"/>
                  <w:marBottom w:val="0"/>
                  <w:divBdr>
                    <w:top w:val="none" w:sz="0" w:space="0" w:color="auto"/>
                    <w:left w:val="none" w:sz="0" w:space="0" w:color="auto"/>
                    <w:bottom w:val="none" w:sz="0" w:space="0" w:color="auto"/>
                    <w:right w:val="none" w:sz="0" w:space="0" w:color="auto"/>
                  </w:divBdr>
                  <w:divsChild>
                    <w:div w:id="983659125">
                      <w:marLeft w:val="0"/>
                      <w:marRight w:val="0"/>
                      <w:marTop w:val="0"/>
                      <w:marBottom w:val="0"/>
                      <w:divBdr>
                        <w:top w:val="none" w:sz="0" w:space="0" w:color="auto"/>
                        <w:left w:val="none" w:sz="0" w:space="0" w:color="auto"/>
                        <w:bottom w:val="none" w:sz="0" w:space="0" w:color="auto"/>
                        <w:right w:val="none" w:sz="0" w:space="0" w:color="auto"/>
                      </w:divBdr>
                      <w:divsChild>
                        <w:div w:id="818613357">
                          <w:marLeft w:val="0"/>
                          <w:marRight w:val="0"/>
                          <w:marTop w:val="0"/>
                          <w:marBottom w:val="0"/>
                          <w:divBdr>
                            <w:top w:val="none" w:sz="0" w:space="0" w:color="auto"/>
                            <w:left w:val="none" w:sz="0" w:space="0" w:color="auto"/>
                            <w:bottom w:val="none" w:sz="0" w:space="0" w:color="auto"/>
                            <w:right w:val="none" w:sz="0" w:space="0" w:color="auto"/>
                          </w:divBdr>
                          <w:divsChild>
                            <w:div w:id="1866015254">
                              <w:marLeft w:val="0"/>
                              <w:marRight w:val="0"/>
                              <w:marTop w:val="0"/>
                              <w:marBottom w:val="0"/>
                              <w:divBdr>
                                <w:top w:val="none" w:sz="0" w:space="0" w:color="auto"/>
                                <w:left w:val="none" w:sz="0" w:space="0" w:color="auto"/>
                                <w:bottom w:val="none" w:sz="0" w:space="0" w:color="auto"/>
                                <w:right w:val="none" w:sz="0" w:space="0" w:color="auto"/>
                              </w:divBdr>
                              <w:divsChild>
                                <w:div w:id="2027781865">
                                  <w:marLeft w:val="0"/>
                                  <w:marRight w:val="0"/>
                                  <w:marTop w:val="0"/>
                                  <w:marBottom w:val="0"/>
                                  <w:divBdr>
                                    <w:top w:val="none" w:sz="0" w:space="0" w:color="auto"/>
                                    <w:left w:val="none" w:sz="0" w:space="0" w:color="auto"/>
                                    <w:bottom w:val="none" w:sz="0" w:space="0" w:color="auto"/>
                                    <w:right w:val="none" w:sz="0" w:space="0" w:color="auto"/>
                                  </w:divBdr>
                                  <w:divsChild>
                                    <w:div w:id="973294684">
                                      <w:marLeft w:val="0"/>
                                      <w:marRight w:val="0"/>
                                      <w:marTop w:val="0"/>
                                      <w:marBottom w:val="0"/>
                                      <w:divBdr>
                                        <w:top w:val="none" w:sz="0" w:space="0" w:color="auto"/>
                                        <w:left w:val="none" w:sz="0" w:space="0" w:color="auto"/>
                                        <w:bottom w:val="none" w:sz="0" w:space="0" w:color="auto"/>
                                        <w:right w:val="none" w:sz="0" w:space="0" w:color="auto"/>
                                      </w:divBdr>
                                      <w:divsChild>
                                        <w:div w:id="684093586">
                                          <w:marLeft w:val="0"/>
                                          <w:marRight w:val="0"/>
                                          <w:marTop w:val="0"/>
                                          <w:marBottom w:val="0"/>
                                          <w:divBdr>
                                            <w:top w:val="none" w:sz="0" w:space="0" w:color="auto"/>
                                            <w:left w:val="none" w:sz="0" w:space="0" w:color="auto"/>
                                            <w:bottom w:val="none" w:sz="0" w:space="0" w:color="auto"/>
                                            <w:right w:val="none" w:sz="0" w:space="0" w:color="auto"/>
                                          </w:divBdr>
                                          <w:divsChild>
                                            <w:div w:id="12191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57340">
          <w:marLeft w:val="0"/>
          <w:marRight w:val="0"/>
          <w:marTop w:val="0"/>
          <w:marBottom w:val="0"/>
          <w:divBdr>
            <w:top w:val="none" w:sz="0" w:space="0" w:color="auto"/>
            <w:left w:val="none" w:sz="0" w:space="0" w:color="auto"/>
            <w:bottom w:val="none" w:sz="0" w:space="0" w:color="auto"/>
            <w:right w:val="none" w:sz="0" w:space="0" w:color="auto"/>
          </w:divBdr>
          <w:divsChild>
            <w:div w:id="484473116">
              <w:marLeft w:val="0"/>
              <w:marRight w:val="0"/>
              <w:marTop w:val="0"/>
              <w:marBottom w:val="0"/>
              <w:divBdr>
                <w:top w:val="none" w:sz="0" w:space="0" w:color="auto"/>
                <w:left w:val="none" w:sz="0" w:space="0" w:color="auto"/>
                <w:bottom w:val="none" w:sz="0" w:space="0" w:color="auto"/>
                <w:right w:val="none" w:sz="0" w:space="0" w:color="auto"/>
              </w:divBdr>
              <w:divsChild>
                <w:div w:id="919411214">
                  <w:marLeft w:val="0"/>
                  <w:marRight w:val="0"/>
                  <w:marTop w:val="0"/>
                  <w:marBottom w:val="0"/>
                  <w:divBdr>
                    <w:top w:val="none" w:sz="0" w:space="0" w:color="auto"/>
                    <w:left w:val="none" w:sz="0" w:space="0" w:color="auto"/>
                    <w:bottom w:val="none" w:sz="0" w:space="0" w:color="auto"/>
                    <w:right w:val="none" w:sz="0" w:space="0" w:color="auto"/>
                  </w:divBdr>
                  <w:divsChild>
                    <w:div w:id="1575893911">
                      <w:marLeft w:val="0"/>
                      <w:marRight w:val="0"/>
                      <w:marTop w:val="0"/>
                      <w:marBottom w:val="0"/>
                      <w:divBdr>
                        <w:top w:val="none" w:sz="0" w:space="0" w:color="auto"/>
                        <w:left w:val="none" w:sz="0" w:space="0" w:color="auto"/>
                        <w:bottom w:val="none" w:sz="0" w:space="0" w:color="auto"/>
                        <w:right w:val="none" w:sz="0" w:space="0" w:color="auto"/>
                      </w:divBdr>
                      <w:divsChild>
                        <w:div w:id="2085880444">
                          <w:marLeft w:val="0"/>
                          <w:marRight w:val="0"/>
                          <w:marTop w:val="0"/>
                          <w:marBottom w:val="0"/>
                          <w:divBdr>
                            <w:top w:val="none" w:sz="0" w:space="0" w:color="auto"/>
                            <w:left w:val="none" w:sz="0" w:space="0" w:color="auto"/>
                            <w:bottom w:val="none" w:sz="0" w:space="0" w:color="auto"/>
                            <w:right w:val="none" w:sz="0" w:space="0" w:color="auto"/>
                          </w:divBdr>
                          <w:divsChild>
                            <w:div w:id="599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697178">
          <w:marLeft w:val="0"/>
          <w:marRight w:val="0"/>
          <w:marTop w:val="0"/>
          <w:marBottom w:val="0"/>
          <w:divBdr>
            <w:top w:val="none" w:sz="0" w:space="0" w:color="auto"/>
            <w:left w:val="none" w:sz="0" w:space="0" w:color="auto"/>
            <w:bottom w:val="none" w:sz="0" w:space="0" w:color="auto"/>
            <w:right w:val="none" w:sz="0" w:space="0" w:color="auto"/>
          </w:divBdr>
          <w:divsChild>
            <w:div w:id="1636836588">
              <w:marLeft w:val="0"/>
              <w:marRight w:val="0"/>
              <w:marTop w:val="0"/>
              <w:marBottom w:val="0"/>
              <w:divBdr>
                <w:top w:val="none" w:sz="0" w:space="0" w:color="auto"/>
                <w:left w:val="none" w:sz="0" w:space="0" w:color="auto"/>
                <w:bottom w:val="none" w:sz="0" w:space="0" w:color="auto"/>
                <w:right w:val="none" w:sz="0" w:space="0" w:color="auto"/>
              </w:divBdr>
              <w:divsChild>
                <w:div w:id="1758017426">
                  <w:marLeft w:val="0"/>
                  <w:marRight w:val="0"/>
                  <w:marTop w:val="0"/>
                  <w:marBottom w:val="0"/>
                  <w:divBdr>
                    <w:top w:val="none" w:sz="0" w:space="0" w:color="auto"/>
                    <w:left w:val="none" w:sz="0" w:space="0" w:color="auto"/>
                    <w:bottom w:val="none" w:sz="0" w:space="0" w:color="auto"/>
                    <w:right w:val="none" w:sz="0" w:space="0" w:color="auto"/>
                  </w:divBdr>
                  <w:divsChild>
                    <w:div w:id="1820728728">
                      <w:marLeft w:val="0"/>
                      <w:marRight w:val="0"/>
                      <w:marTop w:val="0"/>
                      <w:marBottom w:val="0"/>
                      <w:divBdr>
                        <w:top w:val="none" w:sz="0" w:space="0" w:color="auto"/>
                        <w:left w:val="none" w:sz="0" w:space="0" w:color="auto"/>
                        <w:bottom w:val="none" w:sz="0" w:space="0" w:color="auto"/>
                        <w:right w:val="none" w:sz="0" w:space="0" w:color="auto"/>
                      </w:divBdr>
                      <w:divsChild>
                        <w:div w:id="424420244">
                          <w:marLeft w:val="0"/>
                          <w:marRight w:val="0"/>
                          <w:marTop w:val="0"/>
                          <w:marBottom w:val="0"/>
                          <w:divBdr>
                            <w:top w:val="none" w:sz="0" w:space="0" w:color="auto"/>
                            <w:left w:val="none" w:sz="0" w:space="0" w:color="auto"/>
                            <w:bottom w:val="none" w:sz="0" w:space="0" w:color="auto"/>
                            <w:right w:val="none" w:sz="0" w:space="0" w:color="auto"/>
                          </w:divBdr>
                          <w:divsChild>
                            <w:div w:id="170266549">
                              <w:marLeft w:val="0"/>
                              <w:marRight w:val="0"/>
                              <w:marTop w:val="0"/>
                              <w:marBottom w:val="0"/>
                              <w:divBdr>
                                <w:top w:val="none" w:sz="0" w:space="0" w:color="auto"/>
                                <w:left w:val="none" w:sz="0" w:space="0" w:color="auto"/>
                                <w:bottom w:val="none" w:sz="0" w:space="0" w:color="auto"/>
                                <w:right w:val="none" w:sz="0" w:space="0" w:color="auto"/>
                              </w:divBdr>
                              <w:divsChild>
                                <w:div w:id="15754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3987">
          <w:marLeft w:val="0"/>
          <w:marRight w:val="0"/>
          <w:marTop w:val="0"/>
          <w:marBottom w:val="0"/>
          <w:divBdr>
            <w:top w:val="none" w:sz="0" w:space="0" w:color="auto"/>
            <w:left w:val="none" w:sz="0" w:space="0" w:color="auto"/>
            <w:bottom w:val="none" w:sz="0" w:space="0" w:color="auto"/>
            <w:right w:val="none" w:sz="0" w:space="0" w:color="auto"/>
          </w:divBdr>
          <w:divsChild>
            <w:div w:id="1046299903">
              <w:marLeft w:val="0"/>
              <w:marRight w:val="0"/>
              <w:marTop w:val="0"/>
              <w:marBottom w:val="0"/>
              <w:divBdr>
                <w:top w:val="none" w:sz="0" w:space="0" w:color="auto"/>
                <w:left w:val="none" w:sz="0" w:space="0" w:color="auto"/>
                <w:bottom w:val="none" w:sz="0" w:space="0" w:color="auto"/>
                <w:right w:val="none" w:sz="0" w:space="0" w:color="auto"/>
              </w:divBdr>
              <w:divsChild>
                <w:div w:id="1646005978">
                  <w:marLeft w:val="0"/>
                  <w:marRight w:val="0"/>
                  <w:marTop w:val="0"/>
                  <w:marBottom w:val="0"/>
                  <w:divBdr>
                    <w:top w:val="none" w:sz="0" w:space="0" w:color="auto"/>
                    <w:left w:val="none" w:sz="0" w:space="0" w:color="auto"/>
                    <w:bottom w:val="none" w:sz="0" w:space="0" w:color="auto"/>
                    <w:right w:val="none" w:sz="0" w:space="0" w:color="auto"/>
                  </w:divBdr>
                  <w:divsChild>
                    <w:div w:id="1074159865">
                      <w:marLeft w:val="0"/>
                      <w:marRight w:val="0"/>
                      <w:marTop w:val="0"/>
                      <w:marBottom w:val="0"/>
                      <w:divBdr>
                        <w:top w:val="none" w:sz="0" w:space="0" w:color="auto"/>
                        <w:left w:val="none" w:sz="0" w:space="0" w:color="auto"/>
                        <w:bottom w:val="none" w:sz="0" w:space="0" w:color="auto"/>
                        <w:right w:val="none" w:sz="0" w:space="0" w:color="auto"/>
                      </w:divBdr>
                      <w:divsChild>
                        <w:div w:id="748381022">
                          <w:marLeft w:val="0"/>
                          <w:marRight w:val="0"/>
                          <w:marTop w:val="0"/>
                          <w:marBottom w:val="0"/>
                          <w:divBdr>
                            <w:top w:val="none" w:sz="0" w:space="0" w:color="auto"/>
                            <w:left w:val="none" w:sz="0" w:space="0" w:color="auto"/>
                            <w:bottom w:val="none" w:sz="0" w:space="0" w:color="auto"/>
                            <w:right w:val="none" w:sz="0" w:space="0" w:color="auto"/>
                          </w:divBdr>
                          <w:divsChild>
                            <w:div w:id="13619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23200">
          <w:marLeft w:val="0"/>
          <w:marRight w:val="0"/>
          <w:marTop w:val="0"/>
          <w:marBottom w:val="0"/>
          <w:divBdr>
            <w:top w:val="none" w:sz="0" w:space="0" w:color="auto"/>
            <w:left w:val="none" w:sz="0" w:space="0" w:color="auto"/>
            <w:bottom w:val="none" w:sz="0" w:space="0" w:color="auto"/>
            <w:right w:val="none" w:sz="0" w:space="0" w:color="auto"/>
          </w:divBdr>
          <w:divsChild>
            <w:div w:id="914322777">
              <w:marLeft w:val="0"/>
              <w:marRight w:val="0"/>
              <w:marTop w:val="0"/>
              <w:marBottom w:val="0"/>
              <w:divBdr>
                <w:top w:val="none" w:sz="0" w:space="0" w:color="auto"/>
                <w:left w:val="none" w:sz="0" w:space="0" w:color="auto"/>
                <w:bottom w:val="none" w:sz="0" w:space="0" w:color="auto"/>
                <w:right w:val="none" w:sz="0" w:space="0" w:color="auto"/>
              </w:divBdr>
              <w:divsChild>
                <w:div w:id="1297639466">
                  <w:marLeft w:val="0"/>
                  <w:marRight w:val="0"/>
                  <w:marTop w:val="0"/>
                  <w:marBottom w:val="0"/>
                  <w:divBdr>
                    <w:top w:val="none" w:sz="0" w:space="0" w:color="auto"/>
                    <w:left w:val="none" w:sz="0" w:space="0" w:color="auto"/>
                    <w:bottom w:val="none" w:sz="0" w:space="0" w:color="auto"/>
                    <w:right w:val="none" w:sz="0" w:space="0" w:color="auto"/>
                  </w:divBdr>
                  <w:divsChild>
                    <w:div w:id="344525927">
                      <w:marLeft w:val="0"/>
                      <w:marRight w:val="0"/>
                      <w:marTop w:val="0"/>
                      <w:marBottom w:val="0"/>
                      <w:divBdr>
                        <w:top w:val="none" w:sz="0" w:space="0" w:color="auto"/>
                        <w:left w:val="none" w:sz="0" w:space="0" w:color="auto"/>
                        <w:bottom w:val="none" w:sz="0" w:space="0" w:color="auto"/>
                        <w:right w:val="none" w:sz="0" w:space="0" w:color="auto"/>
                      </w:divBdr>
                      <w:divsChild>
                        <w:div w:id="1607420777">
                          <w:marLeft w:val="0"/>
                          <w:marRight w:val="0"/>
                          <w:marTop w:val="0"/>
                          <w:marBottom w:val="0"/>
                          <w:divBdr>
                            <w:top w:val="none" w:sz="0" w:space="0" w:color="auto"/>
                            <w:left w:val="none" w:sz="0" w:space="0" w:color="auto"/>
                            <w:bottom w:val="none" w:sz="0" w:space="0" w:color="auto"/>
                            <w:right w:val="none" w:sz="0" w:space="0" w:color="auto"/>
                          </w:divBdr>
                          <w:divsChild>
                            <w:div w:id="500315936">
                              <w:marLeft w:val="0"/>
                              <w:marRight w:val="0"/>
                              <w:marTop w:val="0"/>
                              <w:marBottom w:val="0"/>
                              <w:divBdr>
                                <w:top w:val="none" w:sz="0" w:space="0" w:color="auto"/>
                                <w:left w:val="none" w:sz="0" w:space="0" w:color="auto"/>
                                <w:bottom w:val="none" w:sz="0" w:space="0" w:color="auto"/>
                                <w:right w:val="none" w:sz="0" w:space="0" w:color="auto"/>
                              </w:divBdr>
                              <w:divsChild>
                                <w:div w:id="8159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7741">
          <w:marLeft w:val="0"/>
          <w:marRight w:val="0"/>
          <w:marTop w:val="0"/>
          <w:marBottom w:val="0"/>
          <w:divBdr>
            <w:top w:val="none" w:sz="0" w:space="0" w:color="auto"/>
            <w:left w:val="none" w:sz="0" w:space="0" w:color="auto"/>
            <w:bottom w:val="none" w:sz="0" w:space="0" w:color="auto"/>
            <w:right w:val="none" w:sz="0" w:space="0" w:color="auto"/>
          </w:divBdr>
          <w:divsChild>
            <w:div w:id="1043750912">
              <w:marLeft w:val="0"/>
              <w:marRight w:val="0"/>
              <w:marTop w:val="0"/>
              <w:marBottom w:val="0"/>
              <w:divBdr>
                <w:top w:val="none" w:sz="0" w:space="0" w:color="auto"/>
                <w:left w:val="none" w:sz="0" w:space="0" w:color="auto"/>
                <w:bottom w:val="none" w:sz="0" w:space="0" w:color="auto"/>
                <w:right w:val="none" w:sz="0" w:space="0" w:color="auto"/>
              </w:divBdr>
              <w:divsChild>
                <w:div w:id="1998530364">
                  <w:marLeft w:val="0"/>
                  <w:marRight w:val="0"/>
                  <w:marTop w:val="0"/>
                  <w:marBottom w:val="0"/>
                  <w:divBdr>
                    <w:top w:val="none" w:sz="0" w:space="0" w:color="auto"/>
                    <w:left w:val="none" w:sz="0" w:space="0" w:color="auto"/>
                    <w:bottom w:val="none" w:sz="0" w:space="0" w:color="auto"/>
                    <w:right w:val="none" w:sz="0" w:space="0" w:color="auto"/>
                  </w:divBdr>
                  <w:divsChild>
                    <w:div w:id="261305454">
                      <w:marLeft w:val="0"/>
                      <w:marRight w:val="0"/>
                      <w:marTop w:val="0"/>
                      <w:marBottom w:val="0"/>
                      <w:divBdr>
                        <w:top w:val="none" w:sz="0" w:space="0" w:color="auto"/>
                        <w:left w:val="none" w:sz="0" w:space="0" w:color="auto"/>
                        <w:bottom w:val="none" w:sz="0" w:space="0" w:color="auto"/>
                        <w:right w:val="none" w:sz="0" w:space="0" w:color="auto"/>
                      </w:divBdr>
                      <w:divsChild>
                        <w:div w:id="933782956">
                          <w:marLeft w:val="0"/>
                          <w:marRight w:val="0"/>
                          <w:marTop w:val="0"/>
                          <w:marBottom w:val="0"/>
                          <w:divBdr>
                            <w:top w:val="none" w:sz="0" w:space="0" w:color="auto"/>
                            <w:left w:val="none" w:sz="0" w:space="0" w:color="auto"/>
                            <w:bottom w:val="none" w:sz="0" w:space="0" w:color="auto"/>
                            <w:right w:val="none" w:sz="0" w:space="0" w:color="auto"/>
                          </w:divBdr>
                          <w:divsChild>
                            <w:div w:id="1539274852">
                              <w:marLeft w:val="0"/>
                              <w:marRight w:val="0"/>
                              <w:marTop w:val="0"/>
                              <w:marBottom w:val="0"/>
                              <w:divBdr>
                                <w:top w:val="none" w:sz="0" w:space="0" w:color="auto"/>
                                <w:left w:val="none" w:sz="0" w:space="0" w:color="auto"/>
                                <w:bottom w:val="none" w:sz="0" w:space="0" w:color="auto"/>
                                <w:right w:val="none" w:sz="0" w:space="0" w:color="auto"/>
                              </w:divBdr>
                              <w:divsChild>
                                <w:div w:id="6587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76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121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989104">
          <w:marLeft w:val="0"/>
          <w:marRight w:val="0"/>
          <w:marTop w:val="0"/>
          <w:marBottom w:val="0"/>
          <w:divBdr>
            <w:top w:val="none" w:sz="0" w:space="0" w:color="auto"/>
            <w:left w:val="none" w:sz="0" w:space="0" w:color="auto"/>
            <w:bottom w:val="none" w:sz="0" w:space="0" w:color="auto"/>
            <w:right w:val="none" w:sz="0" w:space="0" w:color="auto"/>
          </w:divBdr>
          <w:divsChild>
            <w:div w:id="2074770488">
              <w:marLeft w:val="0"/>
              <w:marRight w:val="0"/>
              <w:marTop w:val="0"/>
              <w:marBottom w:val="0"/>
              <w:divBdr>
                <w:top w:val="none" w:sz="0" w:space="0" w:color="auto"/>
                <w:left w:val="none" w:sz="0" w:space="0" w:color="auto"/>
                <w:bottom w:val="none" w:sz="0" w:space="0" w:color="auto"/>
                <w:right w:val="none" w:sz="0" w:space="0" w:color="auto"/>
              </w:divBdr>
              <w:divsChild>
                <w:div w:id="2086950651">
                  <w:marLeft w:val="0"/>
                  <w:marRight w:val="0"/>
                  <w:marTop w:val="0"/>
                  <w:marBottom w:val="0"/>
                  <w:divBdr>
                    <w:top w:val="none" w:sz="0" w:space="0" w:color="auto"/>
                    <w:left w:val="none" w:sz="0" w:space="0" w:color="auto"/>
                    <w:bottom w:val="none" w:sz="0" w:space="0" w:color="auto"/>
                    <w:right w:val="none" w:sz="0" w:space="0" w:color="auto"/>
                  </w:divBdr>
                  <w:divsChild>
                    <w:div w:id="1062943104">
                      <w:marLeft w:val="0"/>
                      <w:marRight w:val="0"/>
                      <w:marTop w:val="0"/>
                      <w:marBottom w:val="0"/>
                      <w:divBdr>
                        <w:top w:val="none" w:sz="0" w:space="0" w:color="auto"/>
                        <w:left w:val="none" w:sz="0" w:space="0" w:color="auto"/>
                        <w:bottom w:val="none" w:sz="0" w:space="0" w:color="auto"/>
                        <w:right w:val="none" w:sz="0" w:space="0" w:color="auto"/>
                      </w:divBdr>
                      <w:divsChild>
                        <w:div w:id="621111281">
                          <w:marLeft w:val="0"/>
                          <w:marRight w:val="0"/>
                          <w:marTop w:val="0"/>
                          <w:marBottom w:val="0"/>
                          <w:divBdr>
                            <w:top w:val="none" w:sz="0" w:space="0" w:color="auto"/>
                            <w:left w:val="none" w:sz="0" w:space="0" w:color="auto"/>
                            <w:bottom w:val="none" w:sz="0" w:space="0" w:color="auto"/>
                            <w:right w:val="none" w:sz="0" w:space="0" w:color="auto"/>
                          </w:divBdr>
                          <w:divsChild>
                            <w:div w:id="1956674983">
                              <w:marLeft w:val="0"/>
                              <w:marRight w:val="0"/>
                              <w:marTop w:val="0"/>
                              <w:marBottom w:val="0"/>
                              <w:divBdr>
                                <w:top w:val="none" w:sz="0" w:space="0" w:color="auto"/>
                                <w:left w:val="none" w:sz="0" w:space="0" w:color="auto"/>
                                <w:bottom w:val="none" w:sz="0" w:space="0" w:color="auto"/>
                                <w:right w:val="none" w:sz="0" w:space="0" w:color="auto"/>
                              </w:divBdr>
                              <w:divsChild>
                                <w:div w:id="7215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145234">
          <w:marLeft w:val="0"/>
          <w:marRight w:val="0"/>
          <w:marTop w:val="0"/>
          <w:marBottom w:val="0"/>
          <w:divBdr>
            <w:top w:val="none" w:sz="0" w:space="0" w:color="auto"/>
            <w:left w:val="none" w:sz="0" w:space="0" w:color="auto"/>
            <w:bottom w:val="none" w:sz="0" w:space="0" w:color="auto"/>
            <w:right w:val="none" w:sz="0" w:space="0" w:color="auto"/>
          </w:divBdr>
          <w:divsChild>
            <w:div w:id="1520778855">
              <w:marLeft w:val="0"/>
              <w:marRight w:val="0"/>
              <w:marTop w:val="0"/>
              <w:marBottom w:val="0"/>
              <w:divBdr>
                <w:top w:val="none" w:sz="0" w:space="0" w:color="auto"/>
                <w:left w:val="none" w:sz="0" w:space="0" w:color="auto"/>
                <w:bottom w:val="none" w:sz="0" w:space="0" w:color="auto"/>
                <w:right w:val="none" w:sz="0" w:space="0" w:color="auto"/>
              </w:divBdr>
              <w:divsChild>
                <w:div w:id="2065255228">
                  <w:marLeft w:val="0"/>
                  <w:marRight w:val="0"/>
                  <w:marTop w:val="0"/>
                  <w:marBottom w:val="0"/>
                  <w:divBdr>
                    <w:top w:val="none" w:sz="0" w:space="0" w:color="auto"/>
                    <w:left w:val="none" w:sz="0" w:space="0" w:color="auto"/>
                    <w:bottom w:val="none" w:sz="0" w:space="0" w:color="auto"/>
                    <w:right w:val="none" w:sz="0" w:space="0" w:color="auto"/>
                  </w:divBdr>
                  <w:divsChild>
                    <w:div w:id="1425807175">
                      <w:marLeft w:val="0"/>
                      <w:marRight w:val="0"/>
                      <w:marTop w:val="0"/>
                      <w:marBottom w:val="0"/>
                      <w:divBdr>
                        <w:top w:val="none" w:sz="0" w:space="0" w:color="auto"/>
                        <w:left w:val="none" w:sz="0" w:space="0" w:color="auto"/>
                        <w:bottom w:val="none" w:sz="0" w:space="0" w:color="auto"/>
                        <w:right w:val="none" w:sz="0" w:space="0" w:color="auto"/>
                      </w:divBdr>
                      <w:divsChild>
                        <w:div w:id="1181972043">
                          <w:marLeft w:val="0"/>
                          <w:marRight w:val="0"/>
                          <w:marTop w:val="0"/>
                          <w:marBottom w:val="0"/>
                          <w:divBdr>
                            <w:top w:val="none" w:sz="0" w:space="0" w:color="auto"/>
                            <w:left w:val="none" w:sz="0" w:space="0" w:color="auto"/>
                            <w:bottom w:val="none" w:sz="0" w:space="0" w:color="auto"/>
                            <w:right w:val="none" w:sz="0" w:space="0" w:color="auto"/>
                          </w:divBdr>
                          <w:divsChild>
                            <w:div w:id="17791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551040">
          <w:marLeft w:val="0"/>
          <w:marRight w:val="0"/>
          <w:marTop w:val="0"/>
          <w:marBottom w:val="0"/>
          <w:divBdr>
            <w:top w:val="none" w:sz="0" w:space="0" w:color="auto"/>
            <w:left w:val="none" w:sz="0" w:space="0" w:color="auto"/>
            <w:bottom w:val="none" w:sz="0" w:space="0" w:color="auto"/>
            <w:right w:val="none" w:sz="0" w:space="0" w:color="auto"/>
          </w:divBdr>
          <w:divsChild>
            <w:div w:id="289093407">
              <w:marLeft w:val="0"/>
              <w:marRight w:val="0"/>
              <w:marTop w:val="0"/>
              <w:marBottom w:val="0"/>
              <w:divBdr>
                <w:top w:val="none" w:sz="0" w:space="0" w:color="auto"/>
                <w:left w:val="none" w:sz="0" w:space="0" w:color="auto"/>
                <w:bottom w:val="none" w:sz="0" w:space="0" w:color="auto"/>
                <w:right w:val="none" w:sz="0" w:space="0" w:color="auto"/>
              </w:divBdr>
              <w:divsChild>
                <w:div w:id="1011176624">
                  <w:marLeft w:val="0"/>
                  <w:marRight w:val="0"/>
                  <w:marTop w:val="0"/>
                  <w:marBottom w:val="0"/>
                  <w:divBdr>
                    <w:top w:val="none" w:sz="0" w:space="0" w:color="auto"/>
                    <w:left w:val="none" w:sz="0" w:space="0" w:color="auto"/>
                    <w:bottom w:val="none" w:sz="0" w:space="0" w:color="auto"/>
                    <w:right w:val="none" w:sz="0" w:space="0" w:color="auto"/>
                  </w:divBdr>
                  <w:divsChild>
                    <w:div w:id="1918518985">
                      <w:marLeft w:val="0"/>
                      <w:marRight w:val="0"/>
                      <w:marTop w:val="0"/>
                      <w:marBottom w:val="0"/>
                      <w:divBdr>
                        <w:top w:val="none" w:sz="0" w:space="0" w:color="auto"/>
                        <w:left w:val="none" w:sz="0" w:space="0" w:color="auto"/>
                        <w:bottom w:val="none" w:sz="0" w:space="0" w:color="auto"/>
                        <w:right w:val="none" w:sz="0" w:space="0" w:color="auto"/>
                      </w:divBdr>
                      <w:divsChild>
                        <w:div w:id="1900358335">
                          <w:marLeft w:val="0"/>
                          <w:marRight w:val="0"/>
                          <w:marTop w:val="0"/>
                          <w:marBottom w:val="0"/>
                          <w:divBdr>
                            <w:top w:val="none" w:sz="0" w:space="0" w:color="auto"/>
                            <w:left w:val="none" w:sz="0" w:space="0" w:color="auto"/>
                            <w:bottom w:val="none" w:sz="0" w:space="0" w:color="auto"/>
                            <w:right w:val="none" w:sz="0" w:space="0" w:color="auto"/>
                          </w:divBdr>
                          <w:divsChild>
                            <w:div w:id="1638729635">
                              <w:marLeft w:val="0"/>
                              <w:marRight w:val="0"/>
                              <w:marTop w:val="0"/>
                              <w:marBottom w:val="0"/>
                              <w:divBdr>
                                <w:top w:val="none" w:sz="0" w:space="0" w:color="auto"/>
                                <w:left w:val="none" w:sz="0" w:space="0" w:color="auto"/>
                                <w:bottom w:val="none" w:sz="0" w:space="0" w:color="auto"/>
                                <w:right w:val="none" w:sz="0" w:space="0" w:color="auto"/>
                              </w:divBdr>
                              <w:divsChild>
                                <w:div w:id="19911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3562">
          <w:marLeft w:val="0"/>
          <w:marRight w:val="0"/>
          <w:marTop w:val="0"/>
          <w:marBottom w:val="0"/>
          <w:divBdr>
            <w:top w:val="none" w:sz="0" w:space="0" w:color="auto"/>
            <w:left w:val="none" w:sz="0" w:space="0" w:color="auto"/>
            <w:bottom w:val="none" w:sz="0" w:space="0" w:color="auto"/>
            <w:right w:val="none" w:sz="0" w:space="0" w:color="auto"/>
          </w:divBdr>
          <w:divsChild>
            <w:div w:id="137575065">
              <w:marLeft w:val="0"/>
              <w:marRight w:val="0"/>
              <w:marTop w:val="0"/>
              <w:marBottom w:val="0"/>
              <w:divBdr>
                <w:top w:val="none" w:sz="0" w:space="0" w:color="auto"/>
                <w:left w:val="none" w:sz="0" w:space="0" w:color="auto"/>
                <w:bottom w:val="none" w:sz="0" w:space="0" w:color="auto"/>
                <w:right w:val="none" w:sz="0" w:space="0" w:color="auto"/>
              </w:divBdr>
              <w:divsChild>
                <w:div w:id="1065761409">
                  <w:marLeft w:val="0"/>
                  <w:marRight w:val="0"/>
                  <w:marTop w:val="0"/>
                  <w:marBottom w:val="0"/>
                  <w:divBdr>
                    <w:top w:val="none" w:sz="0" w:space="0" w:color="auto"/>
                    <w:left w:val="none" w:sz="0" w:space="0" w:color="auto"/>
                    <w:bottom w:val="none" w:sz="0" w:space="0" w:color="auto"/>
                    <w:right w:val="none" w:sz="0" w:space="0" w:color="auto"/>
                  </w:divBdr>
                  <w:divsChild>
                    <w:div w:id="1396394204">
                      <w:marLeft w:val="0"/>
                      <w:marRight w:val="0"/>
                      <w:marTop w:val="0"/>
                      <w:marBottom w:val="0"/>
                      <w:divBdr>
                        <w:top w:val="none" w:sz="0" w:space="0" w:color="auto"/>
                        <w:left w:val="none" w:sz="0" w:space="0" w:color="auto"/>
                        <w:bottom w:val="none" w:sz="0" w:space="0" w:color="auto"/>
                        <w:right w:val="none" w:sz="0" w:space="0" w:color="auto"/>
                      </w:divBdr>
                      <w:divsChild>
                        <w:div w:id="835416835">
                          <w:marLeft w:val="0"/>
                          <w:marRight w:val="0"/>
                          <w:marTop w:val="0"/>
                          <w:marBottom w:val="0"/>
                          <w:divBdr>
                            <w:top w:val="none" w:sz="0" w:space="0" w:color="auto"/>
                            <w:left w:val="none" w:sz="0" w:space="0" w:color="auto"/>
                            <w:bottom w:val="none" w:sz="0" w:space="0" w:color="auto"/>
                            <w:right w:val="none" w:sz="0" w:space="0" w:color="auto"/>
                          </w:divBdr>
                          <w:divsChild>
                            <w:div w:id="3967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89436">
      <w:bodyDiv w:val="1"/>
      <w:marLeft w:val="0"/>
      <w:marRight w:val="0"/>
      <w:marTop w:val="0"/>
      <w:marBottom w:val="0"/>
      <w:divBdr>
        <w:top w:val="none" w:sz="0" w:space="0" w:color="auto"/>
        <w:left w:val="none" w:sz="0" w:space="0" w:color="auto"/>
        <w:bottom w:val="none" w:sz="0" w:space="0" w:color="auto"/>
        <w:right w:val="none" w:sz="0" w:space="0" w:color="auto"/>
      </w:divBdr>
    </w:div>
    <w:div w:id="332955020">
      <w:bodyDiv w:val="1"/>
      <w:marLeft w:val="0"/>
      <w:marRight w:val="0"/>
      <w:marTop w:val="0"/>
      <w:marBottom w:val="0"/>
      <w:divBdr>
        <w:top w:val="none" w:sz="0" w:space="0" w:color="auto"/>
        <w:left w:val="none" w:sz="0" w:space="0" w:color="auto"/>
        <w:bottom w:val="none" w:sz="0" w:space="0" w:color="auto"/>
        <w:right w:val="none" w:sz="0" w:space="0" w:color="auto"/>
      </w:divBdr>
    </w:div>
    <w:div w:id="444008449">
      <w:bodyDiv w:val="1"/>
      <w:marLeft w:val="0"/>
      <w:marRight w:val="0"/>
      <w:marTop w:val="0"/>
      <w:marBottom w:val="0"/>
      <w:divBdr>
        <w:top w:val="none" w:sz="0" w:space="0" w:color="auto"/>
        <w:left w:val="none" w:sz="0" w:space="0" w:color="auto"/>
        <w:bottom w:val="none" w:sz="0" w:space="0" w:color="auto"/>
        <w:right w:val="none" w:sz="0" w:space="0" w:color="auto"/>
      </w:divBdr>
    </w:div>
    <w:div w:id="465516393">
      <w:bodyDiv w:val="1"/>
      <w:marLeft w:val="0"/>
      <w:marRight w:val="0"/>
      <w:marTop w:val="0"/>
      <w:marBottom w:val="0"/>
      <w:divBdr>
        <w:top w:val="none" w:sz="0" w:space="0" w:color="auto"/>
        <w:left w:val="none" w:sz="0" w:space="0" w:color="auto"/>
        <w:bottom w:val="none" w:sz="0" w:space="0" w:color="auto"/>
        <w:right w:val="none" w:sz="0" w:space="0" w:color="auto"/>
      </w:divBdr>
    </w:div>
    <w:div w:id="583761237">
      <w:bodyDiv w:val="1"/>
      <w:marLeft w:val="0"/>
      <w:marRight w:val="0"/>
      <w:marTop w:val="0"/>
      <w:marBottom w:val="0"/>
      <w:divBdr>
        <w:top w:val="none" w:sz="0" w:space="0" w:color="auto"/>
        <w:left w:val="none" w:sz="0" w:space="0" w:color="auto"/>
        <w:bottom w:val="none" w:sz="0" w:space="0" w:color="auto"/>
        <w:right w:val="none" w:sz="0" w:space="0" w:color="auto"/>
      </w:divBdr>
    </w:div>
    <w:div w:id="667833356">
      <w:bodyDiv w:val="1"/>
      <w:marLeft w:val="0"/>
      <w:marRight w:val="0"/>
      <w:marTop w:val="0"/>
      <w:marBottom w:val="0"/>
      <w:divBdr>
        <w:top w:val="none" w:sz="0" w:space="0" w:color="auto"/>
        <w:left w:val="none" w:sz="0" w:space="0" w:color="auto"/>
        <w:bottom w:val="none" w:sz="0" w:space="0" w:color="auto"/>
        <w:right w:val="none" w:sz="0" w:space="0" w:color="auto"/>
      </w:divBdr>
    </w:div>
    <w:div w:id="714502078">
      <w:bodyDiv w:val="1"/>
      <w:marLeft w:val="0"/>
      <w:marRight w:val="0"/>
      <w:marTop w:val="0"/>
      <w:marBottom w:val="0"/>
      <w:divBdr>
        <w:top w:val="none" w:sz="0" w:space="0" w:color="auto"/>
        <w:left w:val="none" w:sz="0" w:space="0" w:color="auto"/>
        <w:bottom w:val="none" w:sz="0" w:space="0" w:color="auto"/>
        <w:right w:val="none" w:sz="0" w:space="0" w:color="auto"/>
      </w:divBdr>
    </w:div>
    <w:div w:id="774978682">
      <w:bodyDiv w:val="1"/>
      <w:marLeft w:val="0"/>
      <w:marRight w:val="0"/>
      <w:marTop w:val="0"/>
      <w:marBottom w:val="0"/>
      <w:divBdr>
        <w:top w:val="none" w:sz="0" w:space="0" w:color="auto"/>
        <w:left w:val="none" w:sz="0" w:space="0" w:color="auto"/>
        <w:bottom w:val="none" w:sz="0" w:space="0" w:color="auto"/>
        <w:right w:val="none" w:sz="0" w:space="0" w:color="auto"/>
      </w:divBdr>
    </w:div>
    <w:div w:id="842470793">
      <w:bodyDiv w:val="1"/>
      <w:marLeft w:val="0"/>
      <w:marRight w:val="0"/>
      <w:marTop w:val="0"/>
      <w:marBottom w:val="0"/>
      <w:divBdr>
        <w:top w:val="none" w:sz="0" w:space="0" w:color="auto"/>
        <w:left w:val="none" w:sz="0" w:space="0" w:color="auto"/>
        <w:bottom w:val="none" w:sz="0" w:space="0" w:color="auto"/>
        <w:right w:val="none" w:sz="0" w:space="0" w:color="auto"/>
      </w:divBdr>
    </w:div>
    <w:div w:id="853302336">
      <w:bodyDiv w:val="1"/>
      <w:marLeft w:val="0"/>
      <w:marRight w:val="0"/>
      <w:marTop w:val="0"/>
      <w:marBottom w:val="0"/>
      <w:divBdr>
        <w:top w:val="none" w:sz="0" w:space="0" w:color="auto"/>
        <w:left w:val="none" w:sz="0" w:space="0" w:color="auto"/>
        <w:bottom w:val="none" w:sz="0" w:space="0" w:color="auto"/>
        <w:right w:val="none" w:sz="0" w:space="0" w:color="auto"/>
      </w:divBdr>
    </w:div>
    <w:div w:id="894900328">
      <w:bodyDiv w:val="1"/>
      <w:marLeft w:val="0"/>
      <w:marRight w:val="0"/>
      <w:marTop w:val="0"/>
      <w:marBottom w:val="0"/>
      <w:divBdr>
        <w:top w:val="none" w:sz="0" w:space="0" w:color="auto"/>
        <w:left w:val="none" w:sz="0" w:space="0" w:color="auto"/>
        <w:bottom w:val="none" w:sz="0" w:space="0" w:color="auto"/>
        <w:right w:val="none" w:sz="0" w:space="0" w:color="auto"/>
      </w:divBdr>
    </w:div>
    <w:div w:id="904026195">
      <w:bodyDiv w:val="1"/>
      <w:marLeft w:val="0"/>
      <w:marRight w:val="0"/>
      <w:marTop w:val="0"/>
      <w:marBottom w:val="0"/>
      <w:divBdr>
        <w:top w:val="none" w:sz="0" w:space="0" w:color="auto"/>
        <w:left w:val="none" w:sz="0" w:space="0" w:color="auto"/>
        <w:bottom w:val="none" w:sz="0" w:space="0" w:color="auto"/>
        <w:right w:val="none" w:sz="0" w:space="0" w:color="auto"/>
      </w:divBdr>
    </w:div>
    <w:div w:id="1005598415">
      <w:bodyDiv w:val="1"/>
      <w:marLeft w:val="0"/>
      <w:marRight w:val="0"/>
      <w:marTop w:val="0"/>
      <w:marBottom w:val="0"/>
      <w:divBdr>
        <w:top w:val="none" w:sz="0" w:space="0" w:color="auto"/>
        <w:left w:val="none" w:sz="0" w:space="0" w:color="auto"/>
        <w:bottom w:val="none" w:sz="0" w:space="0" w:color="auto"/>
        <w:right w:val="none" w:sz="0" w:space="0" w:color="auto"/>
      </w:divBdr>
    </w:div>
    <w:div w:id="1040016978">
      <w:bodyDiv w:val="1"/>
      <w:marLeft w:val="0"/>
      <w:marRight w:val="0"/>
      <w:marTop w:val="0"/>
      <w:marBottom w:val="0"/>
      <w:divBdr>
        <w:top w:val="none" w:sz="0" w:space="0" w:color="auto"/>
        <w:left w:val="none" w:sz="0" w:space="0" w:color="auto"/>
        <w:bottom w:val="none" w:sz="0" w:space="0" w:color="auto"/>
        <w:right w:val="none" w:sz="0" w:space="0" w:color="auto"/>
      </w:divBdr>
    </w:div>
    <w:div w:id="1092706628">
      <w:bodyDiv w:val="1"/>
      <w:marLeft w:val="0"/>
      <w:marRight w:val="0"/>
      <w:marTop w:val="0"/>
      <w:marBottom w:val="0"/>
      <w:divBdr>
        <w:top w:val="none" w:sz="0" w:space="0" w:color="auto"/>
        <w:left w:val="none" w:sz="0" w:space="0" w:color="auto"/>
        <w:bottom w:val="none" w:sz="0" w:space="0" w:color="auto"/>
        <w:right w:val="none" w:sz="0" w:space="0" w:color="auto"/>
      </w:divBdr>
    </w:div>
    <w:div w:id="1138260379">
      <w:bodyDiv w:val="1"/>
      <w:marLeft w:val="0"/>
      <w:marRight w:val="0"/>
      <w:marTop w:val="0"/>
      <w:marBottom w:val="0"/>
      <w:divBdr>
        <w:top w:val="none" w:sz="0" w:space="0" w:color="auto"/>
        <w:left w:val="none" w:sz="0" w:space="0" w:color="auto"/>
        <w:bottom w:val="none" w:sz="0" w:space="0" w:color="auto"/>
        <w:right w:val="none" w:sz="0" w:space="0" w:color="auto"/>
      </w:divBdr>
    </w:div>
    <w:div w:id="1199078291">
      <w:bodyDiv w:val="1"/>
      <w:marLeft w:val="0"/>
      <w:marRight w:val="0"/>
      <w:marTop w:val="0"/>
      <w:marBottom w:val="0"/>
      <w:divBdr>
        <w:top w:val="none" w:sz="0" w:space="0" w:color="auto"/>
        <w:left w:val="none" w:sz="0" w:space="0" w:color="auto"/>
        <w:bottom w:val="none" w:sz="0" w:space="0" w:color="auto"/>
        <w:right w:val="none" w:sz="0" w:space="0" w:color="auto"/>
      </w:divBdr>
    </w:div>
    <w:div w:id="1288314702">
      <w:bodyDiv w:val="1"/>
      <w:marLeft w:val="0"/>
      <w:marRight w:val="0"/>
      <w:marTop w:val="0"/>
      <w:marBottom w:val="0"/>
      <w:divBdr>
        <w:top w:val="none" w:sz="0" w:space="0" w:color="auto"/>
        <w:left w:val="none" w:sz="0" w:space="0" w:color="auto"/>
        <w:bottom w:val="none" w:sz="0" w:space="0" w:color="auto"/>
        <w:right w:val="none" w:sz="0" w:space="0" w:color="auto"/>
      </w:divBdr>
    </w:div>
    <w:div w:id="1291204522">
      <w:bodyDiv w:val="1"/>
      <w:marLeft w:val="0"/>
      <w:marRight w:val="0"/>
      <w:marTop w:val="0"/>
      <w:marBottom w:val="0"/>
      <w:divBdr>
        <w:top w:val="none" w:sz="0" w:space="0" w:color="auto"/>
        <w:left w:val="none" w:sz="0" w:space="0" w:color="auto"/>
        <w:bottom w:val="none" w:sz="0" w:space="0" w:color="auto"/>
        <w:right w:val="none" w:sz="0" w:space="0" w:color="auto"/>
      </w:divBdr>
    </w:div>
    <w:div w:id="1508980602">
      <w:bodyDiv w:val="1"/>
      <w:marLeft w:val="0"/>
      <w:marRight w:val="0"/>
      <w:marTop w:val="0"/>
      <w:marBottom w:val="0"/>
      <w:divBdr>
        <w:top w:val="none" w:sz="0" w:space="0" w:color="auto"/>
        <w:left w:val="none" w:sz="0" w:space="0" w:color="auto"/>
        <w:bottom w:val="none" w:sz="0" w:space="0" w:color="auto"/>
        <w:right w:val="none" w:sz="0" w:space="0" w:color="auto"/>
      </w:divBdr>
    </w:div>
    <w:div w:id="1522931029">
      <w:bodyDiv w:val="1"/>
      <w:marLeft w:val="0"/>
      <w:marRight w:val="0"/>
      <w:marTop w:val="0"/>
      <w:marBottom w:val="0"/>
      <w:divBdr>
        <w:top w:val="none" w:sz="0" w:space="0" w:color="auto"/>
        <w:left w:val="none" w:sz="0" w:space="0" w:color="auto"/>
        <w:bottom w:val="none" w:sz="0" w:space="0" w:color="auto"/>
        <w:right w:val="none" w:sz="0" w:space="0" w:color="auto"/>
      </w:divBdr>
    </w:div>
    <w:div w:id="1583487620">
      <w:bodyDiv w:val="1"/>
      <w:marLeft w:val="0"/>
      <w:marRight w:val="0"/>
      <w:marTop w:val="0"/>
      <w:marBottom w:val="0"/>
      <w:divBdr>
        <w:top w:val="none" w:sz="0" w:space="0" w:color="auto"/>
        <w:left w:val="none" w:sz="0" w:space="0" w:color="auto"/>
        <w:bottom w:val="none" w:sz="0" w:space="0" w:color="auto"/>
        <w:right w:val="none" w:sz="0" w:space="0" w:color="auto"/>
      </w:divBdr>
    </w:div>
    <w:div w:id="1684474298">
      <w:bodyDiv w:val="1"/>
      <w:marLeft w:val="0"/>
      <w:marRight w:val="0"/>
      <w:marTop w:val="0"/>
      <w:marBottom w:val="0"/>
      <w:divBdr>
        <w:top w:val="none" w:sz="0" w:space="0" w:color="auto"/>
        <w:left w:val="none" w:sz="0" w:space="0" w:color="auto"/>
        <w:bottom w:val="none" w:sz="0" w:space="0" w:color="auto"/>
        <w:right w:val="none" w:sz="0" w:space="0" w:color="auto"/>
      </w:divBdr>
    </w:div>
    <w:div w:id="1767575842">
      <w:bodyDiv w:val="1"/>
      <w:marLeft w:val="0"/>
      <w:marRight w:val="0"/>
      <w:marTop w:val="0"/>
      <w:marBottom w:val="0"/>
      <w:divBdr>
        <w:top w:val="none" w:sz="0" w:space="0" w:color="auto"/>
        <w:left w:val="none" w:sz="0" w:space="0" w:color="auto"/>
        <w:bottom w:val="none" w:sz="0" w:space="0" w:color="auto"/>
        <w:right w:val="none" w:sz="0" w:space="0" w:color="auto"/>
      </w:divBdr>
    </w:div>
    <w:div w:id="1769351596">
      <w:bodyDiv w:val="1"/>
      <w:marLeft w:val="0"/>
      <w:marRight w:val="0"/>
      <w:marTop w:val="0"/>
      <w:marBottom w:val="0"/>
      <w:divBdr>
        <w:top w:val="none" w:sz="0" w:space="0" w:color="auto"/>
        <w:left w:val="none" w:sz="0" w:space="0" w:color="auto"/>
        <w:bottom w:val="none" w:sz="0" w:space="0" w:color="auto"/>
        <w:right w:val="none" w:sz="0" w:space="0" w:color="auto"/>
      </w:divBdr>
    </w:div>
    <w:div w:id="1853757112">
      <w:bodyDiv w:val="1"/>
      <w:marLeft w:val="0"/>
      <w:marRight w:val="0"/>
      <w:marTop w:val="0"/>
      <w:marBottom w:val="0"/>
      <w:divBdr>
        <w:top w:val="none" w:sz="0" w:space="0" w:color="auto"/>
        <w:left w:val="none" w:sz="0" w:space="0" w:color="auto"/>
        <w:bottom w:val="none" w:sz="0" w:space="0" w:color="auto"/>
        <w:right w:val="none" w:sz="0" w:space="0" w:color="auto"/>
      </w:divBdr>
    </w:div>
    <w:div w:id="1873611232">
      <w:bodyDiv w:val="1"/>
      <w:marLeft w:val="0"/>
      <w:marRight w:val="0"/>
      <w:marTop w:val="0"/>
      <w:marBottom w:val="0"/>
      <w:divBdr>
        <w:top w:val="none" w:sz="0" w:space="0" w:color="auto"/>
        <w:left w:val="none" w:sz="0" w:space="0" w:color="auto"/>
        <w:bottom w:val="none" w:sz="0" w:space="0" w:color="auto"/>
        <w:right w:val="none" w:sz="0" w:space="0" w:color="auto"/>
      </w:divBdr>
    </w:div>
    <w:div w:id="2023779413">
      <w:bodyDiv w:val="1"/>
      <w:marLeft w:val="0"/>
      <w:marRight w:val="0"/>
      <w:marTop w:val="0"/>
      <w:marBottom w:val="0"/>
      <w:divBdr>
        <w:top w:val="none" w:sz="0" w:space="0" w:color="auto"/>
        <w:left w:val="none" w:sz="0" w:space="0" w:color="auto"/>
        <w:bottom w:val="none" w:sz="0" w:space="0" w:color="auto"/>
        <w:right w:val="none" w:sz="0" w:space="0" w:color="auto"/>
      </w:divBdr>
    </w:div>
    <w:div w:id="2130199020">
      <w:bodyDiv w:val="1"/>
      <w:marLeft w:val="0"/>
      <w:marRight w:val="0"/>
      <w:marTop w:val="0"/>
      <w:marBottom w:val="0"/>
      <w:divBdr>
        <w:top w:val="none" w:sz="0" w:space="0" w:color="auto"/>
        <w:left w:val="none" w:sz="0" w:space="0" w:color="auto"/>
        <w:bottom w:val="none" w:sz="0" w:space="0" w:color="auto"/>
        <w:right w:val="none" w:sz="0" w:space="0" w:color="auto"/>
      </w:divBdr>
    </w:div>
    <w:div w:id="213675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marche.it/Regione-Utile/Digitalizzazione/Polo-Strategico-Regionale-PoSR/Servizi-PoSR/Polo-di-conservazione-regional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one.marche.it/portals/0/Agenda_Digitale/Polo%20Conservazione%20Reg_le/Documentazione_2023/STSV_01_specifichetecnichedelserviziodiversamento.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gione.marche.it/portals/0/Agenda_Digitale/Polo%20Conservazione%20Reg_le/Documentazione_2023/STSV_01_specifichetecnichedelserviziodiversamento.pdf" TargetMode="External"/><Relationship Id="rId4" Type="http://schemas.openxmlformats.org/officeDocument/2006/relationships/settings" Target="settings.xml"/><Relationship Id="rId9" Type="http://schemas.openxmlformats.org/officeDocument/2006/relationships/hyperlink" Target="https://www.regione.marche.it/portals/0/Agenda_Digitale/Polo%20Conservazione%20Reg_le/Documentazione_2023/STSV_01_specifichetecnichedelserviziodiversamento.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B261-1B14-41A5-B7D9-C3B5B7E8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73</Pages>
  <Words>14768</Words>
  <Characters>84182</Characters>
  <Application>Microsoft Office Word</Application>
  <DocSecurity>0</DocSecurity>
  <Lines>701</Lines>
  <Paragraphs>197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Disciplinare tecnico</vt:lpstr>
      <vt:lpstr/>
    </vt:vector>
  </TitlesOfParts>
  <Manager/>
  <Company>Regione Marche</Company>
  <LinksUpToDate>false</LinksUpToDate>
  <CharactersWithSpaces>98753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tecnico</dc:title>
  <dc:subject>per il servizio di conservazione Marche DigiP</dc:subject>
  <dc:creator>python-docx</dc:creator>
  <cp:keywords/>
  <dc:description>generated by python-docx</dc:description>
  <cp:lastModifiedBy>Davide Madonnini</cp:lastModifiedBy>
  <cp:revision>3</cp:revision>
  <dcterms:created xsi:type="dcterms:W3CDTF">2026-05-28T08:44:00Z</dcterms:created>
  <dcterms:modified xsi:type="dcterms:W3CDTF">2026-05-28T08:46:00Z</dcterms:modified>
  <cp:category>Polo di conservazione Marche DigiP</cp:category>
</cp:coreProperties>
</file>